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981" w:rsidRDefault="00FB0398">
      <w:r w:rsidRPr="00FA20BE">
        <w:rPr>
          <w:noProof/>
          <w:sz w:val="20"/>
          <w:szCs w:val="20"/>
          <w:lang w:eastAsia="pl-PL"/>
        </w:rPr>
        <w:drawing>
          <wp:inline distT="0" distB="0" distL="0" distR="0">
            <wp:extent cx="5760720" cy="782826"/>
            <wp:effectExtent l="0" t="0" r="0" b="0"/>
            <wp:docPr id="1" name="Obraz 1" descr="C:\Users\K285D~1.GOR\AppData\Local\Temp\poziom_kolor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K285D~1.GOR\AppData\Local\Temp\poziom_kolor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398" w:rsidRDefault="00FB0398" w:rsidP="00FB0398">
      <w:pPr>
        <w:ind w:left="1080"/>
        <w:jc w:val="right"/>
      </w:pPr>
      <w:r>
        <w:t xml:space="preserve">  Toruń, dnia </w:t>
      </w:r>
      <w:r>
        <w:t>20</w:t>
      </w:r>
      <w:r>
        <w:t xml:space="preserve">.04.2018 r.  </w:t>
      </w:r>
    </w:p>
    <w:p w:rsidR="00147F99" w:rsidRDefault="00147F99" w:rsidP="00FB0398">
      <w:pPr>
        <w:jc w:val="both"/>
        <w:rPr>
          <w:b/>
        </w:rPr>
      </w:pPr>
    </w:p>
    <w:p w:rsidR="00FB0398" w:rsidRPr="00147F99" w:rsidRDefault="00FB0398" w:rsidP="00FB0398">
      <w:pPr>
        <w:jc w:val="both"/>
        <w:rPr>
          <w:rFonts w:ascii="Times New Roman" w:hAnsi="Times New Roman" w:cs="Times New Roman"/>
        </w:rPr>
      </w:pPr>
      <w:r w:rsidRPr="00147F99">
        <w:rPr>
          <w:rFonts w:ascii="Times New Roman" w:hAnsi="Times New Roman" w:cs="Times New Roman"/>
          <w:b/>
        </w:rPr>
        <w:t xml:space="preserve">Dotyczy:  postępowania uruchomionego w trybie przetargu nieograniczonego na: </w:t>
      </w:r>
      <w:r w:rsidRPr="00147F99">
        <w:rPr>
          <w:rFonts w:ascii="Times New Roman" w:hAnsi="Times New Roman" w:cs="Times New Roman"/>
          <w:b/>
        </w:rPr>
        <w:br/>
        <w:t xml:space="preserve">dostawę materiałów dydaktycznych dla dzieci w ramach projektu </w:t>
      </w:r>
      <w:r w:rsidRPr="00147F99">
        <w:rPr>
          <w:rFonts w:ascii="Times New Roman" w:hAnsi="Times New Roman" w:cs="Times New Roman"/>
          <w:b/>
          <w:bCs/>
        </w:rPr>
        <w:t>„Zaprogramowani – czyli zespołowo i kreatywnie w świecie robotyki” dofinansowanego ze środków EFS w ramach RPO WK-P na lata 2014-2020</w:t>
      </w:r>
    </w:p>
    <w:p w:rsidR="00147F99" w:rsidRDefault="00FB0398" w:rsidP="00FB0398">
      <w:pPr>
        <w:jc w:val="both"/>
        <w:rPr>
          <w:rFonts w:ascii="Times New Roman" w:hAnsi="Times New Roman" w:cs="Times New Roman"/>
          <w:bCs/>
        </w:rPr>
      </w:pPr>
      <w:r w:rsidRPr="00147F99">
        <w:rPr>
          <w:rFonts w:ascii="Times New Roman" w:hAnsi="Times New Roman" w:cs="Times New Roman"/>
          <w:bCs/>
        </w:rPr>
        <w:t xml:space="preserve">     </w:t>
      </w:r>
    </w:p>
    <w:p w:rsidR="00FB0398" w:rsidRPr="00147F99" w:rsidRDefault="00FB0398" w:rsidP="00FB0398">
      <w:pPr>
        <w:jc w:val="both"/>
        <w:rPr>
          <w:rFonts w:ascii="Times New Roman" w:hAnsi="Times New Roman" w:cs="Times New Roman"/>
          <w:bCs/>
        </w:rPr>
      </w:pPr>
      <w:r w:rsidRPr="00147F99">
        <w:rPr>
          <w:rFonts w:ascii="Times New Roman" w:hAnsi="Times New Roman" w:cs="Times New Roman"/>
        </w:rPr>
        <w:t>Działając w trybie art. 38 ustawy z dnia 29 stycznia 2004 r. - Prawo zamówień publicznych,   Zamawiający</w:t>
      </w:r>
      <w:r w:rsidRPr="00147F99">
        <w:rPr>
          <w:rFonts w:ascii="Times New Roman" w:hAnsi="Times New Roman" w:cs="Times New Roman"/>
          <w:bCs/>
        </w:rPr>
        <w:t xml:space="preserve"> wprowadza  modyfikację do treści SIWZ w sposób następujący:</w:t>
      </w:r>
    </w:p>
    <w:p w:rsidR="00147F99" w:rsidRDefault="00147F99" w:rsidP="00FB0398">
      <w:pPr>
        <w:widowControl w:val="0"/>
        <w:tabs>
          <w:tab w:val="left" w:pos="284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FB0398" w:rsidRPr="00FB0398" w:rsidRDefault="00FB0398" w:rsidP="00FB0398">
      <w:pPr>
        <w:widowControl w:val="0"/>
        <w:tabs>
          <w:tab w:val="left" w:pos="284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B0398">
        <w:rPr>
          <w:rFonts w:ascii="Times New Roman" w:hAnsi="Times New Roman" w:cs="Times New Roman"/>
        </w:rPr>
        <w:t xml:space="preserve"> pkt 15 „</w:t>
      </w:r>
      <w:r w:rsidRPr="00FB0398">
        <w:rPr>
          <w:rFonts w:ascii="Times New Roman" w:hAnsi="Times New Roman" w:cs="Times New Roman"/>
          <w:bCs/>
          <w:color w:val="000000"/>
        </w:rPr>
        <w:t>Kryteria oceny złożonych ofert</w:t>
      </w:r>
      <w:r w:rsidRPr="00FB0398">
        <w:rPr>
          <w:rFonts w:ascii="Times New Roman" w:hAnsi="Times New Roman" w:cs="Times New Roman"/>
          <w:bCs/>
          <w:color w:val="000000"/>
        </w:rPr>
        <w:t>” dla części I  lit. b) otrzymuje brzmienie:</w:t>
      </w:r>
    </w:p>
    <w:p w:rsidR="00FB0398" w:rsidRPr="00FB0398" w:rsidRDefault="00FB0398" w:rsidP="00FB0398">
      <w:pPr>
        <w:tabs>
          <w:tab w:val="left" w:pos="142"/>
        </w:tabs>
        <w:autoSpaceDE w:val="0"/>
        <w:adjustRightInd w:val="0"/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b/>
          <w:color w:val="000000"/>
        </w:rPr>
        <w:t>„</w:t>
      </w:r>
      <w:r w:rsidRPr="00FB0398">
        <w:rPr>
          <w:rFonts w:ascii="Times New Roman" w:hAnsi="Times New Roman" w:cs="Times New Roman"/>
          <w:b/>
          <w:color w:val="000000"/>
        </w:rPr>
        <w:t xml:space="preserve">b)  termin realizacji zamówienia (P2)  – </w:t>
      </w:r>
      <w:r>
        <w:rPr>
          <w:rFonts w:ascii="Times New Roman" w:hAnsi="Times New Roman" w:cs="Times New Roman"/>
          <w:b/>
          <w:color w:val="000000"/>
        </w:rPr>
        <w:t>1</w:t>
      </w:r>
      <w:r w:rsidRPr="00FB0398">
        <w:rPr>
          <w:rFonts w:ascii="Times New Roman" w:hAnsi="Times New Roman" w:cs="Times New Roman"/>
          <w:b/>
          <w:color w:val="000000"/>
        </w:rPr>
        <w:t xml:space="preserve">0 % </w:t>
      </w:r>
      <w:r w:rsidRPr="00FB0398">
        <w:rPr>
          <w:b/>
        </w:rPr>
        <w:t xml:space="preserve">-  </w:t>
      </w:r>
      <w:r w:rsidRPr="00FB0398">
        <w:rPr>
          <w:rFonts w:ascii="Times New Roman" w:hAnsi="Times New Roman" w:cs="Times New Roman"/>
          <w:b/>
        </w:rPr>
        <w:t>nie dłużej niż 30  dni  od daty zawarcia umowy.</w:t>
      </w:r>
    </w:p>
    <w:p w:rsidR="00FB0398" w:rsidRPr="00FB0398" w:rsidRDefault="00FB0398" w:rsidP="00FB0398">
      <w:pPr>
        <w:spacing w:after="0" w:line="240" w:lineRule="auto"/>
        <w:rPr>
          <w:rFonts w:ascii="Times New Roman" w:hAnsi="Times New Roman" w:cs="Times New Roman"/>
          <w:b/>
        </w:rPr>
      </w:pPr>
      <w:r w:rsidRPr="00FB0398">
        <w:rPr>
          <w:rFonts w:ascii="Times New Roman" w:hAnsi="Times New Roman" w:cs="Times New Roman"/>
          <w:b/>
        </w:rPr>
        <w:t>Zamawiający ustala minimalny termin dostawy na 7 dni.  W przypadku zadeklarowania w formularzu ofertowym terminu realizacji  poniżej 7 dni  Zamawiający do przeliczenia punktacji przyjmie okres 7 dni.</w:t>
      </w:r>
    </w:p>
    <w:p w:rsidR="00FB0398" w:rsidRPr="00FB0398" w:rsidRDefault="00FB0398" w:rsidP="00FB03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0398" w:rsidRPr="00FB0398" w:rsidRDefault="00FB0398" w:rsidP="00FB03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398">
        <w:rPr>
          <w:rFonts w:ascii="Times New Roman" w:hAnsi="Times New Roman" w:cs="Times New Roman"/>
          <w:sz w:val="20"/>
          <w:szCs w:val="20"/>
        </w:rPr>
        <w:t>liczba punktów w kryterium termin realizacji zamówienia  dla każdej oferty zostanie wyliczona wg poniższego wzoru:</w:t>
      </w:r>
    </w:p>
    <w:p w:rsidR="00FB0398" w:rsidRPr="00FB0398" w:rsidRDefault="00FB0398" w:rsidP="00FB0398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FB0398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                                      </w:t>
      </w:r>
    </w:p>
    <w:p w:rsidR="00FB0398" w:rsidRPr="00FB0398" w:rsidRDefault="00FB0398" w:rsidP="00FB0398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FB0398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                                  najkrótszy termin spośród złożonych ofert </w:t>
      </w:r>
    </w:p>
    <w:p w:rsidR="00FB0398" w:rsidRPr="00FB0398" w:rsidRDefault="00FB0398" w:rsidP="00FB0398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FB0398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termin realizacji  =  </w:t>
      </w:r>
      <w:r w:rsidRPr="00FB039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----------------------------------------------------- </w:t>
      </w:r>
      <w:r w:rsidRPr="00FB0398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  x  100 pkt x znaczenie kryterium tj.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1</w:t>
      </w:r>
      <w:r w:rsidRPr="00FB0398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0 % </w:t>
      </w:r>
    </w:p>
    <w:p w:rsidR="00FB0398" w:rsidRPr="00FB0398" w:rsidRDefault="00FB0398" w:rsidP="00FB0398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FB0398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                                                 termin w oferty badanej </w:t>
      </w:r>
    </w:p>
    <w:p w:rsidR="00FB0398" w:rsidRDefault="00FB0398"/>
    <w:p w:rsidR="00FB0398" w:rsidRDefault="00FB0398">
      <w:r>
        <w:t xml:space="preserve">-    </w:t>
      </w:r>
      <w:r w:rsidRPr="00FB0398">
        <w:rPr>
          <w:rFonts w:ascii="Times New Roman" w:hAnsi="Times New Roman" w:cs="Times New Roman"/>
        </w:rPr>
        <w:t>pkt 15 „</w:t>
      </w:r>
      <w:r w:rsidRPr="00FB0398">
        <w:rPr>
          <w:rFonts w:ascii="Times New Roman" w:hAnsi="Times New Roman" w:cs="Times New Roman"/>
          <w:bCs/>
          <w:color w:val="000000"/>
        </w:rPr>
        <w:t xml:space="preserve">Kryteria oceny złożonych ofert” dla części I  lit. </w:t>
      </w:r>
      <w:r>
        <w:rPr>
          <w:rFonts w:ascii="Times New Roman" w:hAnsi="Times New Roman" w:cs="Times New Roman"/>
          <w:bCs/>
          <w:color w:val="000000"/>
        </w:rPr>
        <w:t>c</w:t>
      </w:r>
      <w:r w:rsidRPr="00FB0398">
        <w:rPr>
          <w:rFonts w:ascii="Times New Roman" w:hAnsi="Times New Roman" w:cs="Times New Roman"/>
          <w:bCs/>
          <w:color w:val="000000"/>
        </w:rPr>
        <w:t>) otrzymuje brzmienie:</w:t>
      </w:r>
      <w:r>
        <w:rPr>
          <w:rFonts w:ascii="Times New Roman" w:hAnsi="Times New Roman" w:cs="Times New Roman"/>
          <w:bCs/>
          <w:color w:val="000000"/>
        </w:rPr>
        <w:t xml:space="preserve">   </w:t>
      </w:r>
    </w:p>
    <w:p w:rsidR="00FB0398" w:rsidRPr="00704FAB" w:rsidRDefault="00FB0398" w:rsidP="00FB0398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</w:rPr>
        <w:t>„</w:t>
      </w:r>
      <w:r w:rsidRPr="00704FAB">
        <w:rPr>
          <w:rFonts w:ascii="Times New Roman" w:hAnsi="Times New Roman" w:cs="Times New Roman"/>
          <w:b/>
          <w:color w:val="000000"/>
        </w:rPr>
        <w:t>c</w:t>
      </w:r>
      <w:r w:rsidRPr="00704FAB">
        <w:rPr>
          <w:rFonts w:ascii="Times New Roman" w:hAnsi="Times New Roman" w:cs="Times New Roman"/>
          <w:b/>
        </w:rPr>
        <w:t>)</w:t>
      </w:r>
      <w:r w:rsidRPr="00704FAB">
        <w:rPr>
          <w:rFonts w:ascii="Times New Roman" w:hAnsi="Times New Roman" w:cs="Times New Roman"/>
          <w:b/>
          <w:color w:val="FF0000"/>
        </w:rPr>
        <w:t xml:space="preserve">  </w:t>
      </w:r>
      <w:r w:rsidRPr="00704FAB">
        <w:rPr>
          <w:rFonts w:ascii="Times New Roman" w:hAnsi="Times New Roman" w:cs="Times New Roman"/>
          <w:b/>
        </w:rPr>
        <w:t xml:space="preserve">obudowa metodyczna do zajęć - minimum 10 kompletnych </w:t>
      </w:r>
      <w:r w:rsidRPr="00704FAB">
        <w:rPr>
          <w:rFonts w:ascii="Times New Roman" w:hAnsi="Times New Roman" w:cs="Times New Roman"/>
          <w:b/>
          <w:sz w:val="24"/>
          <w:szCs w:val="24"/>
          <w:lang w:eastAsia="pl-PL"/>
        </w:rPr>
        <w:t>scenariuszy zajęć </w:t>
      </w:r>
      <w:r>
        <w:rPr>
          <w:rFonts w:ascii="Times New Roman" w:hAnsi="Times New Roman" w:cs="Times New Roman"/>
          <w:b/>
        </w:rPr>
        <w:t>(P3)</w:t>
      </w:r>
      <w:r w:rsidRPr="00704FA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 -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  <w:r w:rsidRPr="00704FAB">
        <w:rPr>
          <w:rFonts w:ascii="Times New Roman" w:hAnsi="Times New Roman" w:cs="Times New Roman"/>
          <w:b/>
          <w:sz w:val="24"/>
          <w:szCs w:val="24"/>
          <w:lang w:eastAsia="pl-PL"/>
        </w:rPr>
        <w:t>0 %</w:t>
      </w:r>
    </w:p>
    <w:p w:rsidR="00FB0398" w:rsidRDefault="00FB0398" w:rsidP="00FB039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AB17A7">
        <w:rPr>
          <w:rFonts w:ascii="Times New Roman" w:hAnsi="Times New Roman" w:cs="Times New Roman"/>
          <w:lang w:eastAsia="pl-PL"/>
        </w:rPr>
        <w:t xml:space="preserve">Wykonawcy zostaną przyznane punkty w tym kryterium gdy w ramach realizacji przedmiotu zamówienia zaproponuje Zamawiającemu obudowę metodyczną do prowadzonych zajęć z użyciem dostarczonych robotów 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AB17A7">
        <w:rPr>
          <w:rFonts w:ascii="Times New Roman" w:hAnsi="Times New Roman" w:cs="Times New Roman"/>
          <w:lang w:eastAsia="pl-PL"/>
        </w:rPr>
        <w:t>-  minimum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AB17A7">
        <w:rPr>
          <w:rFonts w:ascii="Times New Roman" w:hAnsi="Times New Roman" w:cs="Times New Roman"/>
          <w:lang w:eastAsia="pl-PL"/>
        </w:rPr>
        <w:t xml:space="preserve"> 10 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AB17A7">
        <w:rPr>
          <w:rFonts w:ascii="Times New Roman" w:hAnsi="Times New Roman" w:cs="Times New Roman"/>
          <w:lang w:eastAsia="pl-PL"/>
        </w:rPr>
        <w:t xml:space="preserve">kompletnych 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AB17A7">
        <w:rPr>
          <w:rFonts w:ascii="Times New Roman" w:hAnsi="Times New Roman" w:cs="Times New Roman"/>
          <w:lang w:eastAsia="pl-PL"/>
        </w:rPr>
        <w:t xml:space="preserve">scenariuszy 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AB17A7">
        <w:rPr>
          <w:rFonts w:ascii="Times New Roman" w:hAnsi="Times New Roman" w:cs="Times New Roman"/>
          <w:lang w:eastAsia="pl-PL"/>
        </w:rPr>
        <w:t>zajęć 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AB17A7">
        <w:rPr>
          <w:rFonts w:ascii="Times New Roman" w:hAnsi="Times New Roman" w:cs="Times New Roman"/>
          <w:lang w:eastAsia="pl-PL"/>
        </w:rPr>
        <w:t>w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AB17A7">
        <w:rPr>
          <w:rFonts w:ascii="Times New Roman" w:hAnsi="Times New Roman" w:cs="Times New Roman"/>
          <w:lang w:eastAsia="pl-PL"/>
        </w:rPr>
        <w:t xml:space="preserve"> języku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AB17A7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AB17A7">
        <w:rPr>
          <w:rFonts w:ascii="Times New Roman" w:hAnsi="Times New Roman" w:cs="Times New Roman"/>
          <w:lang w:eastAsia="pl-PL"/>
        </w:rPr>
        <w:t xml:space="preserve">polskim </w:t>
      </w:r>
      <w:r>
        <w:rPr>
          <w:rFonts w:ascii="Times New Roman" w:hAnsi="Times New Roman" w:cs="Times New Roman"/>
          <w:lang w:eastAsia="pl-PL"/>
        </w:rPr>
        <w:br/>
      </w:r>
      <w:r w:rsidRPr="00AB17A7">
        <w:rPr>
          <w:rFonts w:ascii="Times New Roman" w:hAnsi="Times New Roman" w:cs="Times New Roman"/>
          <w:lang w:eastAsia="pl-PL"/>
        </w:rPr>
        <w:t>(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AB17A7">
        <w:rPr>
          <w:rFonts w:ascii="Times New Roman" w:hAnsi="Times New Roman" w:cs="Times New Roman"/>
          <w:lang w:eastAsia="pl-PL"/>
        </w:rPr>
        <w:t>pozwalających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AB17A7">
        <w:rPr>
          <w:rFonts w:ascii="Times New Roman" w:hAnsi="Times New Roman" w:cs="Times New Roman"/>
          <w:lang w:eastAsia="pl-PL"/>
        </w:rPr>
        <w:t xml:space="preserve"> na kompleksowe przeprowadzenie 45 minutowej  lekcji ). </w:t>
      </w:r>
    </w:p>
    <w:p w:rsidR="00FB0398" w:rsidRPr="009D4834" w:rsidRDefault="00FB0398" w:rsidP="00FB0398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9D4834">
        <w:rPr>
          <w:rFonts w:ascii="Times New Roman" w:hAnsi="Times New Roman" w:cs="Times New Roman"/>
          <w:bCs/>
          <w:lang w:eastAsia="pl-PL"/>
        </w:rPr>
        <w:t xml:space="preserve">Scenariusze zajęć </w:t>
      </w:r>
      <w:r>
        <w:rPr>
          <w:rFonts w:ascii="Times New Roman" w:hAnsi="Times New Roman" w:cs="Times New Roman"/>
          <w:bCs/>
          <w:lang w:eastAsia="pl-PL"/>
        </w:rPr>
        <w:t xml:space="preserve">( jeden komplet )  </w:t>
      </w:r>
      <w:r w:rsidRPr="009D4834">
        <w:rPr>
          <w:rFonts w:ascii="Times New Roman" w:hAnsi="Times New Roman" w:cs="Times New Roman"/>
          <w:bCs/>
          <w:lang w:eastAsia="pl-PL"/>
        </w:rPr>
        <w:t>mają być dostarczone w formie  papierowej</w:t>
      </w:r>
      <w:r>
        <w:rPr>
          <w:rFonts w:ascii="Times New Roman" w:hAnsi="Times New Roman" w:cs="Times New Roman"/>
          <w:bCs/>
          <w:lang w:eastAsia="pl-PL"/>
        </w:rPr>
        <w:t xml:space="preserve">, wpięte w segregator </w:t>
      </w:r>
      <w:r w:rsidRPr="009D4834">
        <w:rPr>
          <w:rFonts w:ascii="Times New Roman" w:hAnsi="Times New Roman" w:cs="Times New Roman"/>
          <w:bCs/>
          <w:lang w:eastAsia="pl-PL"/>
        </w:rPr>
        <w:t xml:space="preserve"> oraz </w:t>
      </w:r>
      <w:r>
        <w:rPr>
          <w:rFonts w:ascii="Times New Roman" w:hAnsi="Times New Roman" w:cs="Times New Roman"/>
          <w:bCs/>
          <w:lang w:eastAsia="pl-PL"/>
        </w:rPr>
        <w:t xml:space="preserve">nagrane </w:t>
      </w:r>
      <w:r w:rsidRPr="009D4834">
        <w:rPr>
          <w:rFonts w:ascii="Times New Roman" w:hAnsi="Times New Roman" w:cs="Times New Roman"/>
          <w:bCs/>
          <w:lang w:eastAsia="pl-PL"/>
        </w:rPr>
        <w:t>na płycie w formacie pdf</w:t>
      </w:r>
      <w:r>
        <w:rPr>
          <w:rFonts w:ascii="Times New Roman" w:hAnsi="Times New Roman" w:cs="Times New Roman"/>
          <w:bCs/>
          <w:lang w:eastAsia="pl-PL"/>
        </w:rPr>
        <w:t xml:space="preserve"> z możliwością wydruku</w:t>
      </w:r>
      <w:r w:rsidRPr="009D4834">
        <w:rPr>
          <w:rFonts w:ascii="Times New Roman" w:hAnsi="Times New Roman" w:cs="Times New Roman"/>
          <w:bCs/>
          <w:lang w:eastAsia="pl-PL"/>
        </w:rPr>
        <w:t xml:space="preserve">. </w:t>
      </w:r>
    </w:p>
    <w:p w:rsidR="00FB0398" w:rsidRPr="00AB17A7" w:rsidRDefault="00FB0398" w:rsidP="00FB0398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AB17A7">
        <w:rPr>
          <w:rFonts w:ascii="Times New Roman" w:hAnsi="Times New Roman" w:cs="Times New Roman"/>
          <w:lang w:eastAsia="pl-PL"/>
        </w:rPr>
        <w:t xml:space="preserve">Każdy scenariusz </w:t>
      </w:r>
      <w:r>
        <w:rPr>
          <w:rFonts w:ascii="Times New Roman" w:hAnsi="Times New Roman" w:cs="Times New Roman"/>
          <w:lang w:eastAsia="pl-PL"/>
        </w:rPr>
        <w:t xml:space="preserve">zajęć </w:t>
      </w:r>
      <w:r w:rsidRPr="00AB17A7">
        <w:rPr>
          <w:rFonts w:ascii="Times New Roman" w:hAnsi="Times New Roman" w:cs="Times New Roman"/>
          <w:lang w:eastAsia="pl-PL"/>
        </w:rPr>
        <w:t xml:space="preserve">  musi zawierać co najmniej n</w:t>
      </w:r>
      <w:r>
        <w:rPr>
          <w:rFonts w:ascii="Times New Roman" w:hAnsi="Times New Roman" w:cs="Times New Roman"/>
          <w:lang w:eastAsia="pl-PL"/>
        </w:rPr>
        <w:t xml:space="preserve">astępujące </w:t>
      </w:r>
      <w:r w:rsidRPr="00AB17A7">
        <w:rPr>
          <w:rFonts w:ascii="Times New Roman" w:hAnsi="Times New Roman" w:cs="Times New Roman"/>
          <w:lang w:eastAsia="pl-PL"/>
        </w:rPr>
        <w:t xml:space="preserve"> elementy:</w:t>
      </w:r>
    </w:p>
    <w:p w:rsidR="00FB0398" w:rsidRDefault="00FB0398" w:rsidP="00FB0398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Style w:val="gmail-m-4329473911806083864gmail-im"/>
          <w:rFonts w:ascii="Times New Roman" w:hAnsi="Times New Roman" w:cs="Times New Roman"/>
          <w:lang w:eastAsia="pl-PL"/>
        </w:rPr>
      </w:pPr>
      <w:r w:rsidRPr="003627B5">
        <w:rPr>
          <w:rFonts w:ascii="Times New Roman" w:hAnsi="Times New Roman" w:cs="Times New Roman"/>
          <w:lang w:eastAsia="pl-PL"/>
        </w:rPr>
        <w:t xml:space="preserve">Odniesienie do podstawy programowej edukacji wczesnoszkolnej  </w:t>
      </w:r>
      <w:r w:rsidRPr="003627B5">
        <w:rPr>
          <w:rStyle w:val="gmail-m-4329473911806083864gmail-im"/>
          <w:rFonts w:ascii="Times New Roman" w:hAnsi="Times New Roman" w:cs="Times New Roman"/>
        </w:rPr>
        <w:t>I etap edukacyjny, zawierające wyliczone osiągnięcia ucznia w poszczególnych rodzajach edukacji (np. polonistyczna, matematyczna, społeczna, przyrodnicza, plastyczna, informatyczna, techniczna) </w:t>
      </w:r>
      <w:r>
        <w:rPr>
          <w:rStyle w:val="gmail-m-4329473911806083864gmail-im"/>
          <w:rFonts w:ascii="Times New Roman" w:hAnsi="Times New Roman" w:cs="Times New Roman"/>
        </w:rPr>
        <w:t xml:space="preserve"> zgodnie z </w:t>
      </w:r>
      <w:r w:rsidRPr="003627B5">
        <w:rPr>
          <w:rStyle w:val="gmail-m-4329473911806083864gmail-im"/>
          <w:rFonts w:ascii="Times New Roman" w:hAnsi="Times New Roman" w:cs="Times New Roman"/>
        </w:rPr>
        <w:t xml:space="preserve"> R</w:t>
      </w:r>
      <w:r>
        <w:rPr>
          <w:rStyle w:val="gmail-m-4329473911806083864gmail-im"/>
          <w:rFonts w:ascii="Times New Roman" w:hAnsi="Times New Roman" w:cs="Times New Roman"/>
        </w:rPr>
        <w:t xml:space="preserve">ozporządzeniem Ministra Edukacji </w:t>
      </w:r>
      <w:r w:rsidRPr="003627B5">
        <w:rPr>
          <w:rStyle w:val="gmail-m-4329473911806083864gmail-im"/>
          <w:rFonts w:ascii="Times New Roman" w:hAnsi="Times New Roman" w:cs="Times New Roman"/>
        </w:rPr>
        <w:t>N</w:t>
      </w:r>
      <w:r>
        <w:rPr>
          <w:rStyle w:val="gmail-m-4329473911806083864gmail-im"/>
          <w:rFonts w:ascii="Times New Roman" w:hAnsi="Times New Roman" w:cs="Times New Roman"/>
        </w:rPr>
        <w:t xml:space="preserve">arodowej </w:t>
      </w:r>
      <w:r w:rsidRPr="003627B5">
        <w:rPr>
          <w:rStyle w:val="gmail-m-4329473911806083864gmail-im"/>
          <w:rFonts w:ascii="Times New Roman" w:hAnsi="Times New Roman" w:cs="Times New Roman"/>
        </w:rPr>
        <w:t xml:space="preserve">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</w:t>
      </w:r>
      <w:r>
        <w:rPr>
          <w:rStyle w:val="gmail-m-4329473911806083864gmail-im"/>
          <w:rFonts w:ascii="Times New Roman" w:hAnsi="Times New Roman" w:cs="Times New Roman"/>
        </w:rPr>
        <w:t xml:space="preserve"> </w:t>
      </w:r>
      <w:r w:rsidRPr="003627B5">
        <w:rPr>
          <w:rStyle w:val="gmail-m-4329473911806083864gmail-im"/>
          <w:rFonts w:ascii="Times New Roman" w:hAnsi="Times New Roman" w:cs="Times New Roman"/>
        </w:rPr>
        <w:t>I</w:t>
      </w:r>
      <w:r>
        <w:rPr>
          <w:rStyle w:val="gmail-m-4329473911806083864gmail-im"/>
          <w:rFonts w:ascii="Times New Roman" w:hAnsi="Times New Roman" w:cs="Times New Roman"/>
        </w:rPr>
        <w:t xml:space="preserve"> </w:t>
      </w:r>
      <w:r w:rsidRPr="003627B5">
        <w:rPr>
          <w:rStyle w:val="gmail-m-4329473911806083864gmail-im"/>
          <w:rFonts w:ascii="Times New Roman" w:hAnsi="Times New Roman" w:cs="Times New Roman"/>
        </w:rPr>
        <w:t xml:space="preserve"> stopnia, kształcenia ogólnego dla szkoły specjalnej przysposabiającej do pracy oraz kształcenia ogólnego dla szkoły policealnej </w:t>
      </w:r>
      <w:r>
        <w:rPr>
          <w:rStyle w:val="gmail-m-4329473911806083864gmail-im"/>
          <w:rFonts w:ascii="Times New Roman" w:hAnsi="Times New Roman" w:cs="Times New Roman"/>
        </w:rPr>
        <w:t xml:space="preserve"> </w:t>
      </w:r>
      <w:r w:rsidRPr="003627B5">
        <w:rPr>
          <w:rStyle w:val="gmail-m-4329473911806083864gmail-im"/>
          <w:rFonts w:ascii="Times New Roman" w:hAnsi="Times New Roman" w:cs="Times New Roman"/>
        </w:rPr>
        <w:t>(</w:t>
      </w:r>
      <w:r>
        <w:rPr>
          <w:rStyle w:val="gmail-m-4329473911806083864gmail-im"/>
          <w:rFonts w:ascii="Times New Roman" w:hAnsi="Times New Roman" w:cs="Times New Roman"/>
        </w:rPr>
        <w:t xml:space="preserve"> </w:t>
      </w:r>
      <w:r w:rsidRPr="003627B5">
        <w:rPr>
          <w:rStyle w:val="gmail-m-4329473911806083864gmail-im"/>
          <w:rFonts w:ascii="Times New Roman" w:hAnsi="Times New Roman" w:cs="Times New Roman"/>
        </w:rPr>
        <w:t>Dz.</w:t>
      </w:r>
      <w:r>
        <w:rPr>
          <w:rStyle w:val="gmail-m-4329473911806083864gmail-im"/>
          <w:rFonts w:ascii="Times New Roman" w:hAnsi="Times New Roman" w:cs="Times New Roman"/>
        </w:rPr>
        <w:t xml:space="preserve"> </w:t>
      </w:r>
      <w:r w:rsidRPr="003627B5">
        <w:rPr>
          <w:rStyle w:val="gmail-m-4329473911806083864gmail-im"/>
          <w:rFonts w:ascii="Times New Roman" w:hAnsi="Times New Roman" w:cs="Times New Roman"/>
        </w:rPr>
        <w:t>U. 2017</w:t>
      </w:r>
      <w:r>
        <w:rPr>
          <w:rStyle w:val="gmail-m-4329473911806083864gmail-im"/>
          <w:rFonts w:ascii="Times New Roman" w:hAnsi="Times New Roman" w:cs="Times New Roman"/>
        </w:rPr>
        <w:t xml:space="preserve"> r.</w:t>
      </w:r>
      <w:r w:rsidRPr="003627B5">
        <w:rPr>
          <w:rStyle w:val="gmail-m-4329473911806083864gmail-im"/>
          <w:rFonts w:ascii="Times New Roman" w:hAnsi="Times New Roman" w:cs="Times New Roman"/>
        </w:rPr>
        <w:t xml:space="preserve">, </w:t>
      </w:r>
      <w:r>
        <w:rPr>
          <w:rStyle w:val="gmail-m-4329473911806083864gmail-im"/>
          <w:rFonts w:ascii="Times New Roman" w:hAnsi="Times New Roman" w:cs="Times New Roman"/>
        </w:rPr>
        <w:t xml:space="preserve"> </w:t>
      </w:r>
      <w:r w:rsidRPr="003627B5">
        <w:rPr>
          <w:rStyle w:val="gmail-m-4329473911806083864gmail-im"/>
          <w:rFonts w:ascii="Times New Roman" w:hAnsi="Times New Roman" w:cs="Times New Roman"/>
        </w:rPr>
        <w:t>poz.</w:t>
      </w:r>
      <w:r>
        <w:rPr>
          <w:rStyle w:val="gmail-m-4329473911806083864gmail-im"/>
          <w:rFonts w:ascii="Times New Roman" w:hAnsi="Times New Roman" w:cs="Times New Roman"/>
        </w:rPr>
        <w:t xml:space="preserve"> </w:t>
      </w:r>
      <w:r w:rsidRPr="003627B5">
        <w:rPr>
          <w:rStyle w:val="gmail-m-4329473911806083864gmail-im"/>
          <w:rFonts w:ascii="Times New Roman" w:hAnsi="Times New Roman" w:cs="Times New Roman"/>
        </w:rPr>
        <w:t>356</w:t>
      </w:r>
      <w:r>
        <w:rPr>
          <w:rStyle w:val="gmail-m-4329473911806083864gmail-im"/>
          <w:rFonts w:ascii="Times New Roman" w:hAnsi="Times New Roman" w:cs="Times New Roman"/>
        </w:rPr>
        <w:t xml:space="preserve"> </w:t>
      </w:r>
      <w:r w:rsidRPr="003627B5">
        <w:rPr>
          <w:rStyle w:val="gmail-m-4329473911806083864gmail-im"/>
          <w:rFonts w:ascii="Times New Roman" w:hAnsi="Times New Roman" w:cs="Times New Roman"/>
        </w:rPr>
        <w:t>).</w:t>
      </w:r>
    </w:p>
    <w:p w:rsidR="00FB0398" w:rsidRPr="00002565" w:rsidRDefault="00FB0398" w:rsidP="00FB039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2.</w:t>
      </w:r>
      <w:r w:rsidRPr="00002565">
        <w:rPr>
          <w:rFonts w:ascii="Times New Roman" w:hAnsi="Times New Roman" w:cs="Times New Roman"/>
          <w:lang w:eastAsia="pl-PL"/>
        </w:rPr>
        <w:t xml:space="preserve">       Cele ogólne i szczegółowe zajęć</w:t>
      </w:r>
      <w:r w:rsidRPr="00002565">
        <w:rPr>
          <w:rFonts w:ascii="Times New Roman" w:hAnsi="Times New Roman" w:cs="Times New Roman"/>
          <w:lang w:eastAsia="pl-PL"/>
        </w:rPr>
        <w:br/>
        <w:t>3.       Metody pracy</w:t>
      </w:r>
      <w:r w:rsidRPr="00002565">
        <w:rPr>
          <w:rFonts w:ascii="Times New Roman" w:hAnsi="Times New Roman" w:cs="Times New Roman"/>
          <w:lang w:eastAsia="pl-PL"/>
        </w:rPr>
        <w:br/>
      </w:r>
      <w:r w:rsidRPr="00002565">
        <w:rPr>
          <w:rFonts w:ascii="Times New Roman" w:hAnsi="Times New Roman" w:cs="Times New Roman"/>
          <w:lang w:eastAsia="pl-PL"/>
        </w:rPr>
        <w:lastRenderedPageBreak/>
        <w:t>4.       Środki dydaktyczne</w:t>
      </w:r>
      <w:r w:rsidRPr="00002565">
        <w:rPr>
          <w:rFonts w:ascii="Times New Roman" w:hAnsi="Times New Roman" w:cs="Times New Roman"/>
          <w:lang w:eastAsia="pl-PL"/>
        </w:rPr>
        <w:br/>
        <w:t>5.       Instrukcje dla nauczyciela</w:t>
      </w:r>
      <w:r w:rsidRPr="00002565">
        <w:rPr>
          <w:rFonts w:ascii="Times New Roman" w:hAnsi="Times New Roman" w:cs="Times New Roman"/>
          <w:lang w:eastAsia="pl-PL"/>
        </w:rPr>
        <w:br/>
        <w:t>6.       Ćwiczenia dla uczniów</w:t>
      </w:r>
      <w:r w:rsidRPr="00002565">
        <w:rPr>
          <w:rFonts w:ascii="Times New Roman" w:hAnsi="Times New Roman" w:cs="Times New Roman"/>
          <w:lang w:eastAsia="pl-PL"/>
        </w:rPr>
        <w:br/>
        <w:t>7.       Karty pracy</w:t>
      </w:r>
    </w:p>
    <w:p w:rsidR="00FB0398" w:rsidRPr="00AB17A7" w:rsidRDefault="00FB0398" w:rsidP="00FB0398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AB17A7">
        <w:rPr>
          <w:rFonts w:ascii="Times New Roman" w:hAnsi="Times New Roman" w:cs="Times New Roman"/>
          <w:lang w:eastAsia="pl-PL"/>
        </w:rPr>
        <w:t>Punkty w powyższym kryterium będą przyznawane według zasady:</w:t>
      </w:r>
    </w:p>
    <w:p w:rsidR="00FB0398" w:rsidRPr="00AB17A7" w:rsidRDefault="00FB0398" w:rsidP="00FB0398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AB17A7">
        <w:rPr>
          <w:rFonts w:ascii="Times New Roman" w:hAnsi="Times New Roman" w:cs="Times New Roman"/>
          <w:lang w:eastAsia="pl-PL"/>
        </w:rPr>
        <w:t>- Wykonawca dołączy do oferty obudowę metodyczną do zajęć -</w:t>
      </w:r>
      <w:r w:rsidR="00147F99">
        <w:rPr>
          <w:rFonts w:ascii="Times New Roman" w:hAnsi="Times New Roman" w:cs="Times New Roman"/>
          <w:lang w:eastAsia="pl-PL"/>
        </w:rPr>
        <w:t xml:space="preserve"> </w:t>
      </w:r>
      <w:r w:rsidRPr="00AB17A7">
        <w:rPr>
          <w:rFonts w:ascii="Times New Roman" w:hAnsi="Times New Roman" w:cs="Times New Roman"/>
          <w:lang w:eastAsia="pl-PL"/>
        </w:rPr>
        <w:t xml:space="preserve"> </w:t>
      </w:r>
      <w:r w:rsidR="00147F99">
        <w:rPr>
          <w:rFonts w:ascii="Times New Roman" w:hAnsi="Times New Roman" w:cs="Times New Roman"/>
          <w:lang w:eastAsia="pl-PL"/>
        </w:rPr>
        <w:t>3</w:t>
      </w:r>
      <w:r w:rsidRPr="00AB17A7">
        <w:rPr>
          <w:rFonts w:ascii="Times New Roman" w:hAnsi="Times New Roman" w:cs="Times New Roman"/>
          <w:lang w:eastAsia="pl-PL"/>
        </w:rPr>
        <w:t>0 pkt</w:t>
      </w:r>
    </w:p>
    <w:p w:rsidR="00FB0398" w:rsidRPr="00AB17A7" w:rsidRDefault="00FB0398" w:rsidP="00FB0398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AB17A7">
        <w:rPr>
          <w:rFonts w:ascii="Times New Roman" w:hAnsi="Times New Roman" w:cs="Times New Roman"/>
          <w:lang w:eastAsia="pl-PL"/>
        </w:rPr>
        <w:t>- Wykonawca  NIE dołączy do oferty obudowę metodyczn</w:t>
      </w:r>
      <w:r>
        <w:rPr>
          <w:rFonts w:ascii="Times New Roman" w:hAnsi="Times New Roman" w:cs="Times New Roman"/>
          <w:lang w:eastAsia="pl-PL"/>
        </w:rPr>
        <w:t xml:space="preserve">ą </w:t>
      </w:r>
      <w:r w:rsidRPr="00AB17A7">
        <w:rPr>
          <w:rFonts w:ascii="Times New Roman" w:hAnsi="Times New Roman" w:cs="Times New Roman"/>
          <w:lang w:eastAsia="pl-PL"/>
        </w:rPr>
        <w:t xml:space="preserve"> do zajęć - 0 pkt</w:t>
      </w:r>
    </w:p>
    <w:p w:rsidR="00FB0398" w:rsidRPr="003441E4" w:rsidRDefault="00FB0398" w:rsidP="00FB0398">
      <w:pPr>
        <w:autoSpaceDE w:val="0"/>
        <w:adjustRightInd w:val="0"/>
        <w:spacing w:after="0" w:line="240" w:lineRule="auto"/>
        <w:jc w:val="both"/>
        <w:rPr>
          <w:rFonts w:ascii="Times New Roman" w:eastAsia="MyriadPro-Regular" w:hAnsi="Times New Roman"/>
          <w:color w:val="000000"/>
        </w:rPr>
      </w:pPr>
      <w:r w:rsidRPr="00080ADF">
        <w:rPr>
          <w:rFonts w:ascii="Times New Roman" w:eastAsia="MyriadPro-Regular" w:hAnsi="Times New Roman" w:cs="Times New Roman"/>
          <w:color w:val="000000"/>
        </w:rPr>
        <w:t xml:space="preserve">Za najkorzystniejszą </w:t>
      </w:r>
      <w:r>
        <w:rPr>
          <w:rFonts w:ascii="Times New Roman" w:eastAsia="MyriadPro-Regular" w:hAnsi="Times New Roman" w:cs="Times New Roman"/>
          <w:color w:val="000000"/>
        </w:rPr>
        <w:t xml:space="preserve">(w danej części) </w:t>
      </w:r>
      <w:r w:rsidRPr="00080ADF">
        <w:rPr>
          <w:rFonts w:ascii="Times New Roman" w:eastAsia="MyriadPro-Regular" w:hAnsi="Times New Roman" w:cs="Times New Roman"/>
          <w:color w:val="000000"/>
        </w:rPr>
        <w:t>zostanie uznana oferta</w:t>
      </w:r>
      <w:r w:rsidRPr="00080ADF">
        <w:rPr>
          <w:rFonts w:ascii="Times New Roman" w:eastAsia="MyriadPro-Regular" w:hAnsi="Times New Roman" w:cs="Times New Roman"/>
          <w:b/>
          <w:bCs/>
          <w:color w:val="000000"/>
        </w:rPr>
        <w:t xml:space="preserve">, </w:t>
      </w:r>
      <w:r w:rsidRPr="00080ADF">
        <w:rPr>
          <w:rFonts w:ascii="Times New Roman" w:eastAsia="MyriadPro-Regular" w:hAnsi="Times New Roman" w:cs="Times New Roman"/>
          <w:color w:val="000000"/>
        </w:rPr>
        <w:t>która uzyska najwyższą liczbę punktów (P), będącą sumą punktów przyznanych w poszczególnych kr</w:t>
      </w:r>
      <w:r>
        <w:rPr>
          <w:rFonts w:ascii="Times New Roman" w:eastAsia="MyriadPro-Regular" w:hAnsi="Times New Roman" w:cs="Times New Roman"/>
          <w:color w:val="000000"/>
        </w:rPr>
        <w:t>yteriach: P = (P1) + (P</w:t>
      </w:r>
      <w:r w:rsidRPr="00080ADF">
        <w:rPr>
          <w:rFonts w:ascii="Times New Roman" w:eastAsia="MyriadPro-Regular" w:hAnsi="Times New Roman" w:cs="Times New Roman"/>
          <w:color w:val="000000"/>
        </w:rPr>
        <w:t>2)</w:t>
      </w:r>
      <w:r>
        <w:rPr>
          <w:rFonts w:ascii="Times New Roman" w:eastAsia="MyriadPro-Regular" w:hAnsi="Times New Roman" w:cs="Times New Roman"/>
          <w:color w:val="000000"/>
        </w:rPr>
        <w:t>+(P3)</w:t>
      </w:r>
    </w:p>
    <w:p w:rsidR="00FB0398" w:rsidRDefault="00FB0398"/>
    <w:p w:rsidR="00FB0398" w:rsidRPr="00FB0398" w:rsidRDefault="00FB0398" w:rsidP="00FB0398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uppressAutoHyphens/>
        <w:autoSpaceDN w:val="0"/>
        <w:spacing w:after="200" w:line="276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t xml:space="preserve">  pkt 15 </w:t>
      </w:r>
      <w:r w:rsidRPr="00FB0398">
        <w:rPr>
          <w:rFonts w:ascii="Times New Roman" w:hAnsi="Times New Roman" w:cs="Times New Roman"/>
        </w:rPr>
        <w:t>„</w:t>
      </w:r>
      <w:r w:rsidRPr="00FB0398">
        <w:rPr>
          <w:rFonts w:ascii="Times New Roman" w:hAnsi="Times New Roman" w:cs="Times New Roman"/>
          <w:bCs/>
          <w:color w:val="000000"/>
        </w:rPr>
        <w:t>Kryteria oceny złożonych ofert”</w:t>
      </w:r>
      <w:r>
        <w:rPr>
          <w:rFonts w:ascii="Times New Roman" w:hAnsi="Times New Roman" w:cs="Times New Roman"/>
          <w:bCs/>
          <w:color w:val="000000"/>
        </w:rPr>
        <w:t xml:space="preserve"> dla części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I</w:t>
      </w:r>
      <w:r>
        <w:rPr>
          <w:rFonts w:ascii="Times New Roman" w:hAnsi="Times New Roman" w:cs="Times New Roman"/>
          <w:bCs/>
          <w:color w:val="000000"/>
        </w:rPr>
        <w:t>I  lit. b) otrzymuje brzmienie:</w:t>
      </w:r>
    </w:p>
    <w:p w:rsidR="00FB0398" w:rsidRPr="00FB0398" w:rsidRDefault="00FB0398" w:rsidP="00FB0398">
      <w:pPr>
        <w:tabs>
          <w:tab w:val="left" w:pos="142"/>
        </w:tabs>
        <w:autoSpaceDE w:val="0"/>
        <w:adjustRightInd w:val="0"/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b/>
          <w:color w:val="000000"/>
        </w:rPr>
        <w:t>„</w:t>
      </w:r>
      <w:r w:rsidRPr="00FB0398">
        <w:rPr>
          <w:rFonts w:ascii="Times New Roman" w:hAnsi="Times New Roman" w:cs="Times New Roman"/>
          <w:b/>
          <w:color w:val="000000"/>
        </w:rPr>
        <w:t xml:space="preserve">b)  termin realizacji zamówienia (P2)  – </w:t>
      </w:r>
      <w:r>
        <w:rPr>
          <w:rFonts w:ascii="Times New Roman" w:hAnsi="Times New Roman" w:cs="Times New Roman"/>
          <w:b/>
          <w:color w:val="000000"/>
        </w:rPr>
        <w:t>1</w:t>
      </w:r>
      <w:r w:rsidRPr="00FB0398">
        <w:rPr>
          <w:rFonts w:ascii="Times New Roman" w:hAnsi="Times New Roman" w:cs="Times New Roman"/>
          <w:b/>
          <w:color w:val="000000"/>
        </w:rPr>
        <w:t xml:space="preserve">0 % </w:t>
      </w:r>
      <w:r w:rsidRPr="00FB0398">
        <w:rPr>
          <w:b/>
        </w:rPr>
        <w:t xml:space="preserve">-  </w:t>
      </w:r>
      <w:r w:rsidRPr="00FB0398">
        <w:rPr>
          <w:rFonts w:ascii="Times New Roman" w:hAnsi="Times New Roman" w:cs="Times New Roman"/>
          <w:b/>
        </w:rPr>
        <w:t>nie dłużej niż 30  dni  od daty zawarcia umowy.</w:t>
      </w:r>
    </w:p>
    <w:p w:rsidR="00FB0398" w:rsidRPr="00FB0398" w:rsidRDefault="00FB0398" w:rsidP="00FB0398">
      <w:pPr>
        <w:spacing w:after="0" w:line="240" w:lineRule="auto"/>
        <w:rPr>
          <w:rFonts w:ascii="Times New Roman" w:hAnsi="Times New Roman" w:cs="Times New Roman"/>
          <w:b/>
        </w:rPr>
      </w:pPr>
      <w:r w:rsidRPr="00FB0398">
        <w:rPr>
          <w:rFonts w:ascii="Times New Roman" w:hAnsi="Times New Roman" w:cs="Times New Roman"/>
          <w:b/>
        </w:rPr>
        <w:t>Zamawiający ustala minimalny termin dostawy na 7 dni.  W przypadku zadeklarowania w formularzu ofertowym terminu realizacji  poniżej 7 dni  Zamawiający do przeliczenia punktacji przyjmie okres 7 dni.</w:t>
      </w:r>
    </w:p>
    <w:p w:rsidR="00FB0398" w:rsidRPr="00FB0398" w:rsidRDefault="00FB0398" w:rsidP="00FB03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0398" w:rsidRPr="00FB0398" w:rsidRDefault="00FB0398" w:rsidP="00FB03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398">
        <w:rPr>
          <w:rFonts w:ascii="Times New Roman" w:hAnsi="Times New Roman" w:cs="Times New Roman"/>
          <w:sz w:val="20"/>
          <w:szCs w:val="20"/>
        </w:rPr>
        <w:t>liczba punktów w kryterium termin realizacji zamówienia  dla każdej oferty zostanie wyliczona wg poniższego wzoru:</w:t>
      </w:r>
    </w:p>
    <w:p w:rsidR="00FB0398" w:rsidRPr="00FB0398" w:rsidRDefault="00FB0398" w:rsidP="00FB0398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FB0398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                                     </w:t>
      </w:r>
    </w:p>
    <w:p w:rsidR="00FB0398" w:rsidRPr="00FB0398" w:rsidRDefault="00FB0398" w:rsidP="00FB0398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FB0398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                                  najkrótszy termin spośród złożonych ofert </w:t>
      </w:r>
    </w:p>
    <w:p w:rsidR="00FB0398" w:rsidRPr="00FB0398" w:rsidRDefault="00FB0398" w:rsidP="00FB0398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FB0398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termin realizacji  =  </w:t>
      </w:r>
      <w:r w:rsidRPr="00FB039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----------------------------------------------------- </w:t>
      </w:r>
      <w:r w:rsidRPr="00FB0398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  x  100 pkt x znaczenie kryterium tj.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1</w:t>
      </w:r>
      <w:r w:rsidRPr="00FB0398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0 % </w:t>
      </w:r>
    </w:p>
    <w:p w:rsidR="00FB0398" w:rsidRPr="00FB0398" w:rsidRDefault="00FB0398" w:rsidP="00FB0398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FB0398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                                                 termin w oferty badanej </w:t>
      </w:r>
    </w:p>
    <w:p w:rsidR="00147F99" w:rsidRDefault="00147F99"/>
    <w:p w:rsidR="00147F99" w:rsidRDefault="00147F99" w:rsidP="00147F99">
      <w:r>
        <w:t xml:space="preserve">-   </w:t>
      </w:r>
      <w:r w:rsidRPr="00FB0398">
        <w:rPr>
          <w:rFonts w:ascii="Times New Roman" w:hAnsi="Times New Roman" w:cs="Times New Roman"/>
        </w:rPr>
        <w:t>pkt 15 „</w:t>
      </w:r>
      <w:r w:rsidRPr="00FB0398">
        <w:rPr>
          <w:rFonts w:ascii="Times New Roman" w:hAnsi="Times New Roman" w:cs="Times New Roman"/>
          <w:bCs/>
          <w:color w:val="000000"/>
        </w:rPr>
        <w:t>Kryteria oceny złożonych ofert” dla części I</w:t>
      </w:r>
      <w:r>
        <w:rPr>
          <w:rFonts w:ascii="Times New Roman" w:hAnsi="Times New Roman" w:cs="Times New Roman"/>
          <w:bCs/>
          <w:color w:val="000000"/>
        </w:rPr>
        <w:t>I</w:t>
      </w:r>
      <w:r w:rsidRPr="00FB0398">
        <w:rPr>
          <w:rFonts w:ascii="Times New Roman" w:hAnsi="Times New Roman" w:cs="Times New Roman"/>
          <w:bCs/>
          <w:color w:val="000000"/>
        </w:rPr>
        <w:t xml:space="preserve">  lit. </w:t>
      </w:r>
      <w:r>
        <w:rPr>
          <w:rFonts w:ascii="Times New Roman" w:hAnsi="Times New Roman" w:cs="Times New Roman"/>
          <w:bCs/>
          <w:color w:val="000000"/>
        </w:rPr>
        <w:t>c</w:t>
      </w:r>
      <w:r w:rsidRPr="00FB0398">
        <w:rPr>
          <w:rFonts w:ascii="Times New Roman" w:hAnsi="Times New Roman" w:cs="Times New Roman"/>
          <w:bCs/>
          <w:color w:val="000000"/>
        </w:rPr>
        <w:t>) otrzymuje brzmienie:</w:t>
      </w:r>
      <w:r>
        <w:rPr>
          <w:rFonts w:ascii="Times New Roman" w:hAnsi="Times New Roman" w:cs="Times New Roman"/>
          <w:bCs/>
          <w:color w:val="000000"/>
        </w:rPr>
        <w:t xml:space="preserve">   </w:t>
      </w:r>
    </w:p>
    <w:p w:rsidR="00147F99" w:rsidRPr="0018033B" w:rsidRDefault="00147F99" w:rsidP="00147F99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„</w:t>
      </w:r>
      <w:r w:rsidRPr="004D2104">
        <w:rPr>
          <w:rFonts w:ascii="Times New Roman" w:hAnsi="Times New Roman" w:cs="Times New Roman"/>
          <w:b/>
          <w:color w:val="000000"/>
          <w:sz w:val="22"/>
          <w:szCs w:val="22"/>
        </w:rPr>
        <w:t>c)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18033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zasilanie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robotów</w:t>
      </w:r>
      <w:r w:rsidRPr="0018033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w zestawie za pomocą akumulatorów ładowanych za pomocą kompatybilnego  zasilacza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wchodzącego w skład zestawu</w:t>
      </w:r>
      <w:r w:rsidRPr="0018033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K</w:t>
      </w:r>
      <w:r w:rsidRPr="0018033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3) –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3</w:t>
      </w:r>
      <w:r w:rsidRPr="0018033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0 %  </w:t>
      </w:r>
    </w:p>
    <w:p w:rsidR="00147F99" w:rsidRPr="0018033B" w:rsidRDefault="00147F99" w:rsidP="00147F99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47F99" w:rsidRPr="00E2177E" w:rsidRDefault="00147F99" w:rsidP="00147F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E2177E">
        <w:rPr>
          <w:rFonts w:ascii="Times New Roman" w:hAnsi="Times New Roman" w:cs="Times New Roman"/>
          <w:i/>
          <w:sz w:val="24"/>
          <w:szCs w:val="24"/>
          <w:lang w:eastAsia="pl-PL"/>
        </w:rPr>
        <w:t>Punkty w powyższym kryterium będą przyznawane według zasady:</w:t>
      </w:r>
    </w:p>
    <w:p w:rsidR="00147F99" w:rsidRDefault="00147F99" w:rsidP="00147F99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</w:rPr>
      </w:pPr>
    </w:p>
    <w:p w:rsidR="00147F99" w:rsidRPr="00BD283A" w:rsidRDefault="00147F99" w:rsidP="00147F99">
      <w:pPr>
        <w:autoSpaceDE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  <w:spacing w:val="-1"/>
        </w:rPr>
        <w:t xml:space="preserve">- </w:t>
      </w:r>
      <w:r w:rsidRPr="00BD283A">
        <w:rPr>
          <w:rFonts w:ascii="Times New Roman" w:hAnsi="Times New Roman" w:cs="Times New Roman"/>
          <w:i/>
          <w:color w:val="000000"/>
          <w:spacing w:val="-1"/>
        </w:rPr>
        <w:t xml:space="preserve">Wykonawca </w:t>
      </w:r>
      <w:r w:rsidRPr="00E2177E">
        <w:rPr>
          <w:rFonts w:ascii="Times New Roman" w:hAnsi="Times New Roman" w:cs="Times New Roman"/>
          <w:i/>
          <w:color w:val="000000"/>
          <w:spacing w:val="-1"/>
          <w:u w:val="single"/>
        </w:rPr>
        <w:t xml:space="preserve">dołączył </w:t>
      </w:r>
      <w:r w:rsidRPr="00BD283A">
        <w:rPr>
          <w:rFonts w:ascii="Times New Roman" w:hAnsi="Times New Roman" w:cs="Times New Roman"/>
          <w:i/>
          <w:color w:val="000000"/>
          <w:spacing w:val="-1"/>
        </w:rPr>
        <w:t>do każdego zestawu klocków wymaganą</w:t>
      </w:r>
      <w:r>
        <w:rPr>
          <w:rFonts w:ascii="Times New Roman" w:hAnsi="Times New Roman" w:cs="Times New Roman"/>
          <w:i/>
          <w:color w:val="000000"/>
          <w:spacing w:val="-1"/>
        </w:rPr>
        <w:t xml:space="preserve">, do prawidłowego uruchomienia  każdego robota w zestawie, </w:t>
      </w:r>
      <w:r w:rsidRPr="00BD283A">
        <w:rPr>
          <w:rFonts w:ascii="Times New Roman" w:hAnsi="Times New Roman" w:cs="Times New Roman"/>
          <w:i/>
          <w:color w:val="000000"/>
          <w:spacing w:val="-1"/>
        </w:rPr>
        <w:t xml:space="preserve">ilość akumulatorów </w:t>
      </w:r>
      <w:r w:rsidRPr="00BD283A">
        <w:rPr>
          <w:rFonts w:ascii="Times New Roman" w:hAnsi="Times New Roman" w:cs="Times New Roman"/>
          <w:i/>
          <w:color w:val="000000"/>
        </w:rPr>
        <w:t xml:space="preserve">wraz z kompatybilnym  zasilaczem  </w:t>
      </w:r>
      <w:r>
        <w:rPr>
          <w:rFonts w:ascii="Times New Roman" w:hAnsi="Times New Roman" w:cs="Times New Roman"/>
          <w:i/>
          <w:color w:val="000000"/>
        </w:rPr>
        <w:t xml:space="preserve">w zestawie </w:t>
      </w:r>
      <w:r w:rsidRPr="00BD283A">
        <w:rPr>
          <w:rFonts w:ascii="Times New Roman" w:hAnsi="Times New Roman" w:cs="Times New Roman"/>
          <w:i/>
          <w:color w:val="000000"/>
        </w:rPr>
        <w:t xml:space="preserve">-  </w:t>
      </w:r>
      <w:r>
        <w:rPr>
          <w:rFonts w:ascii="Times New Roman" w:hAnsi="Times New Roman" w:cs="Times New Roman"/>
          <w:i/>
          <w:color w:val="000000"/>
        </w:rPr>
        <w:t>30</w:t>
      </w:r>
      <w:r w:rsidRPr="00BD283A">
        <w:rPr>
          <w:rFonts w:ascii="Times New Roman" w:hAnsi="Times New Roman" w:cs="Times New Roman"/>
          <w:i/>
          <w:color w:val="000000"/>
        </w:rPr>
        <w:t xml:space="preserve"> pkt </w:t>
      </w:r>
    </w:p>
    <w:p w:rsidR="00147F99" w:rsidRDefault="00147F99" w:rsidP="00147F99">
      <w:pPr>
        <w:autoSpaceDE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i/>
          <w:color w:val="000000"/>
        </w:rPr>
      </w:pPr>
    </w:p>
    <w:p w:rsidR="00147F99" w:rsidRPr="00BD283A" w:rsidRDefault="00147F99" w:rsidP="00147F99">
      <w:pPr>
        <w:autoSpaceDE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  <w:spacing w:val="-1"/>
        </w:rPr>
        <w:t xml:space="preserve">-  </w:t>
      </w:r>
      <w:r w:rsidRPr="00BD283A">
        <w:rPr>
          <w:rFonts w:ascii="Times New Roman" w:hAnsi="Times New Roman" w:cs="Times New Roman"/>
          <w:i/>
          <w:color w:val="000000"/>
          <w:spacing w:val="-1"/>
        </w:rPr>
        <w:t xml:space="preserve">Wykonawca </w:t>
      </w:r>
      <w:r w:rsidRPr="00E2177E">
        <w:rPr>
          <w:rFonts w:ascii="Times New Roman" w:hAnsi="Times New Roman" w:cs="Times New Roman"/>
          <w:i/>
          <w:color w:val="000000"/>
          <w:spacing w:val="-1"/>
          <w:u w:val="single"/>
        </w:rPr>
        <w:t>nie  dołączył</w:t>
      </w:r>
      <w:r w:rsidRPr="00BD283A">
        <w:rPr>
          <w:rFonts w:ascii="Times New Roman" w:hAnsi="Times New Roman" w:cs="Times New Roman"/>
          <w:i/>
          <w:color w:val="000000"/>
          <w:spacing w:val="-1"/>
        </w:rPr>
        <w:t xml:space="preserve">  do każdego zestawu  klocków wymaganej </w:t>
      </w:r>
      <w:r>
        <w:rPr>
          <w:rFonts w:ascii="Times New Roman" w:hAnsi="Times New Roman" w:cs="Times New Roman"/>
          <w:i/>
          <w:color w:val="000000"/>
          <w:spacing w:val="-1"/>
        </w:rPr>
        <w:t xml:space="preserve">do prawidłowego uruchomienia każdego robota w zestawie, </w:t>
      </w:r>
      <w:r w:rsidRPr="00BD283A">
        <w:rPr>
          <w:rFonts w:ascii="Times New Roman" w:hAnsi="Times New Roman" w:cs="Times New Roman"/>
          <w:i/>
          <w:color w:val="000000"/>
          <w:spacing w:val="-1"/>
        </w:rPr>
        <w:t xml:space="preserve"> ilości akumulatorów </w:t>
      </w:r>
      <w:r w:rsidRPr="00BD283A">
        <w:rPr>
          <w:rFonts w:ascii="Times New Roman" w:hAnsi="Times New Roman" w:cs="Times New Roman"/>
          <w:i/>
          <w:color w:val="000000"/>
        </w:rPr>
        <w:t xml:space="preserve">wraz z kompatybilnym  zasilaczem  </w:t>
      </w:r>
      <w:r>
        <w:rPr>
          <w:rFonts w:ascii="Times New Roman" w:hAnsi="Times New Roman" w:cs="Times New Roman"/>
          <w:i/>
          <w:color w:val="000000"/>
        </w:rPr>
        <w:t xml:space="preserve">w zestawie </w:t>
      </w:r>
      <w:r w:rsidRPr="00BD283A">
        <w:rPr>
          <w:rFonts w:ascii="Times New Roman" w:hAnsi="Times New Roman" w:cs="Times New Roman"/>
          <w:i/>
          <w:color w:val="000000"/>
        </w:rPr>
        <w:t xml:space="preserve">-  0 pkt </w:t>
      </w:r>
    </w:p>
    <w:p w:rsidR="00147F99" w:rsidRDefault="00147F99" w:rsidP="00147F99">
      <w:pPr>
        <w:autoSpaceDE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i/>
          <w:color w:val="000000"/>
        </w:rPr>
      </w:pPr>
    </w:p>
    <w:p w:rsidR="00147F99" w:rsidRDefault="00147F99" w:rsidP="00147F99">
      <w:pPr>
        <w:autoSpaceDE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i/>
          <w:color w:val="000000"/>
        </w:rPr>
      </w:pPr>
      <w:r>
        <w:rPr>
          <w:rFonts w:ascii="Times New Roman" w:eastAsia="MyriadPro-Regular" w:hAnsi="Times New Roman" w:cs="Times New Roman"/>
          <w:i/>
          <w:color w:val="000000"/>
        </w:rPr>
        <w:t xml:space="preserve">W przypadku nie dołączenia do zestawu akumulatorów Wykonawca zobowiązany jest do każdego zestawu dołączyć  odpowiednią ilość baterii umożliwiających prawidłowe uruchomienie  robotów. </w:t>
      </w:r>
    </w:p>
    <w:p w:rsidR="00147F99" w:rsidRDefault="00147F99" w:rsidP="00147F99">
      <w:pPr>
        <w:autoSpaceDE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i/>
          <w:color w:val="000000"/>
        </w:rPr>
      </w:pPr>
    </w:p>
    <w:p w:rsidR="00147F99" w:rsidRDefault="00147F99" w:rsidP="00147F99">
      <w:pPr>
        <w:rPr>
          <w:rFonts w:ascii="Times New Roman" w:eastAsia="MyriadPro-Regular" w:hAnsi="Times New Roman" w:cs="Times New Roman"/>
          <w:color w:val="000000"/>
        </w:rPr>
      </w:pPr>
      <w:r w:rsidRPr="00080ADF">
        <w:rPr>
          <w:rFonts w:ascii="Times New Roman" w:eastAsia="MyriadPro-Regular" w:hAnsi="Times New Roman" w:cs="Times New Roman"/>
          <w:color w:val="000000"/>
        </w:rPr>
        <w:t xml:space="preserve">Za najkorzystniejszą </w:t>
      </w:r>
      <w:r>
        <w:rPr>
          <w:rFonts w:ascii="Times New Roman" w:eastAsia="MyriadPro-Regular" w:hAnsi="Times New Roman" w:cs="Times New Roman"/>
          <w:color w:val="000000"/>
        </w:rPr>
        <w:t xml:space="preserve"> (w danej części)  </w:t>
      </w:r>
      <w:r w:rsidRPr="00080ADF">
        <w:rPr>
          <w:rFonts w:ascii="Times New Roman" w:eastAsia="MyriadPro-Regular" w:hAnsi="Times New Roman" w:cs="Times New Roman"/>
          <w:color w:val="000000"/>
        </w:rPr>
        <w:t>zostanie uznana oferta</w:t>
      </w:r>
      <w:r w:rsidRPr="00080ADF">
        <w:rPr>
          <w:rFonts w:ascii="Times New Roman" w:eastAsia="MyriadPro-Regular" w:hAnsi="Times New Roman" w:cs="Times New Roman"/>
          <w:b/>
          <w:bCs/>
          <w:color w:val="000000"/>
        </w:rPr>
        <w:t xml:space="preserve">, </w:t>
      </w:r>
      <w:r w:rsidRPr="00080ADF">
        <w:rPr>
          <w:rFonts w:ascii="Times New Roman" w:eastAsia="MyriadPro-Regular" w:hAnsi="Times New Roman" w:cs="Times New Roman"/>
          <w:color w:val="000000"/>
        </w:rPr>
        <w:t xml:space="preserve">która uzyska najwyższą liczbę punktów (P), </w:t>
      </w:r>
      <w:r>
        <w:rPr>
          <w:rFonts w:ascii="Times New Roman" w:eastAsia="MyriadPro-Regular" w:hAnsi="Times New Roman" w:cs="Times New Roman"/>
          <w:color w:val="000000"/>
        </w:rPr>
        <w:t xml:space="preserve"> </w:t>
      </w:r>
      <w:r w:rsidRPr="00080ADF">
        <w:rPr>
          <w:rFonts w:ascii="Times New Roman" w:eastAsia="MyriadPro-Regular" w:hAnsi="Times New Roman" w:cs="Times New Roman"/>
          <w:color w:val="000000"/>
        </w:rPr>
        <w:t>będącą sumą punktów przyznanych</w:t>
      </w:r>
      <w:r>
        <w:rPr>
          <w:rFonts w:ascii="Times New Roman" w:eastAsia="MyriadPro-Regular" w:hAnsi="Times New Roman" w:cs="Times New Roman"/>
          <w:color w:val="000000"/>
        </w:rPr>
        <w:t xml:space="preserve"> </w:t>
      </w:r>
      <w:r w:rsidRPr="00080ADF">
        <w:rPr>
          <w:rFonts w:ascii="Times New Roman" w:eastAsia="MyriadPro-Regular" w:hAnsi="Times New Roman" w:cs="Times New Roman"/>
          <w:color w:val="000000"/>
        </w:rPr>
        <w:t xml:space="preserve"> w</w:t>
      </w:r>
      <w:r>
        <w:rPr>
          <w:rFonts w:ascii="Times New Roman" w:eastAsia="MyriadPro-Regular" w:hAnsi="Times New Roman" w:cs="Times New Roman"/>
          <w:color w:val="000000"/>
        </w:rPr>
        <w:t xml:space="preserve"> </w:t>
      </w:r>
      <w:r w:rsidRPr="00080ADF">
        <w:rPr>
          <w:rFonts w:ascii="Times New Roman" w:eastAsia="MyriadPro-Regular" w:hAnsi="Times New Roman" w:cs="Times New Roman"/>
          <w:color w:val="000000"/>
        </w:rPr>
        <w:t xml:space="preserve"> poszczególnych kr</w:t>
      </w:r>
      <w:r>
        <w:rPr>
          <w:rFonts w:ascii="Times New Roman" w:eastAsia="MyriadPro-Regular" w:hAnsi="Times New Roman" w:cs="Times New Roman"/>
          <w:color w:val="000000"/>
        </w:rPr>
        <w:t>yteriach:  P = (K1) + (K</w:t>
      </w:r>
      <w:r w:rsidRPr="00080ADF">
        <w:rPr>
          <w:rFonts w:ascii="Times New Roman" w:eastAsia="MyriadPro-Regular" w:hAnsi="Times New Roman" w:cs="Times New Roman"/>
          <w:color w:val="000000"/>
        </w:rPr>
        <w:t>2)</w:t>
      </w:r>
      <w:r>
        <w:rPr>
          <w:rFonts w:ascii="Times New Roman" w:eastAsia="MyriadPro-Regular" w:hAnsi="Times New Roman" w:cs="Times New Roman"/>
          <w:color w:val="000000"/>
        </w:rPr>
        <w:t xml:space="preserve"> + (K3)</w:t>
      </w:r>
      <w:r>
        <w:rPr>
          <w:rFonts w:ascii="Times New Roman" w:eastAsia="MyriadPro-Regular" w:hAnsi="Times New Roman" w:cs="Times New Roman"/>
          <w:color w:val="000000"/>
        </w:rPr>
        <w:t>”</w:t>
      </w:r>
    </w:p>
    <w:p w:rsidR="00147F99" w:rsidRDefault="00147F99" w:rsidP="00147F99">
      <w:pPr>
        <w:rPr>
          <w:rFonts w:ascii="Times New Roman" w:eastAsia="MyriadPro-Regular" w:hAnsi="Times New Roman" w:cs="Times New Roman"/>
          <w:color w:val="000000"/>
        </w:rPr>
      </w:pPr>
    </w:p>
    <w:p w:rsidR="00147F99" w:rsidRDefault="00147F99" w:rsidP="00147F99">
      <w:pPr>
        <w:rPr>
          <w:rFonts w:ascii="Times New Roman" w:eastAsia="MyriadPro-Regular" w:hAnsi="Times New Roman" w:cs="Times New Roman"/>
          <w:color w:val="000000"/>
        </w:rPr>
      </w:pPr>
      <w:r>
        <w:rPr>
          <w:rFonts w:ascii="Times New Roman" w:eastAsia="MyriadPro-Regular" w:hAnsi="Times New Roman" w:cs="Times New Roman"/>
          <w:color w:val="000000"/>
        </w:rPr>
        <w:t>Pozostałe zapisy SIWZ pozostają bez zmian.</w:t>
      </w:r>
    </w:p>
    <w:p w:rsidR="00147F99" w:rsidRDefault="00147F99" w:rsidP="00147F99">
      <w:pPr>
        <w:rPr>
          <w:rFonts w:ascii="Times New Roman" w:eastAsia="MyriadPro-Regular" w:hAnsi="Times New Roman" w:cs="Times New Roman"/>
          <w:color w:val="000000"/>
        </w:rPr>
      </w:pPr>
      <w:bookmarkStart w:id="0" w:name="_GoBack"/>
      <w:bookmarkEnd w:id="0"/>
    </w:p>
    <w:p w:rsidR="00147F99" w:rsidRDefault="00147F99" w:rsidP="00147F99"/>
    <w:sectPr w:rsidR="00147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5EEF3AB0"/>
    <w:multiLevelType w:val="hybridMultilevel"/>
    <w:tmpl w:val="33B88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25FC7"/>
    <w:multiLevelType w:val="hybridMultilevel"/>
    <w:tmpl w:val="91726510"/>
    <w:lvl w:ilvl="0" w:tplc="9556AD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98"/>
    <w:rsid w:val="00147F99"/>
    <w:rsid w:val="00D07981"/>
    <w:rsid w:val="00F77713"/>
    <w:rsid w:val="00FB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D526"/>
  <w15:chartTrackingRefBased/>
  <w15:docId w15:val="{D9CF5A74-64D2-46D7-A8D2-BB92A1E4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9"/>
    <w:qFormat/>
    <w:rsid w:val="00FB0398"/>
    <w:pPr>
      <w:widowControl w:val="0"/>
      <w:numPr>
        <w:numId w:val="3"/>
      </w:numPr>
      <w:spacing w:before="240" w:after="120" w:line="240" w:lineRule="auto"/>
      <w:outlineLvl w:val="0"/>
    </w:pPr>
    <w:rPr>
      <w:rFonts w:ascii="Calibri" w:eastAsia="Times New Roman" w:hAnsi="Calibri" w:cs="Calibri"/>
      <w:b/>
      <w:bCs/>
      <w:spacing w:val="-1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FB0398"/>
    <w:pPr>
      <w:widowControl w:val="0"/>
      <w:numPr>
        <w:ilvl w:val="1"/>
        <w:numId w:val="3"/>
      </w:numPr>
      <w:spacing w:after="0" w:line="240" w:lineRule="auto"/>
      <w:ind w:hanging="718"/>
      <w:outlineLvl w:val="1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FB0398"/>
    <w:pPr>
      <w:widowControl w:val="0"/>
      <w:numPr>
        <w:ilvl w:val="2"/>
        <w:numId w:val="3"/>
      </w:numPr>
      <w:spacing w:before="120" w:after="0" w:line="240" w:lineRule="auto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FB0398"/>
    <w:pPr>
      <w:widowControl w:val="0"/>
      <w:numPr>
        <w:ilvl w:val="3"/>
        <w:numId w:val="3"/>
      </w:numPr>
      <w:spacing w:after="0" w:line="240" w:lineRule="auto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B0398"/>
    <w:pPr>
      <w:widowControl w:val="0"/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B0398"/>
    <w:pPr>
      <w:widowControl w:val="0"/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Calibri"/>
      <w:b/>
      <w:bCs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B0398"/>
    <w:pPr>
      <w:widowControl w:val="0"/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B0398"/>
    <w:pPr>
      <w:widowControl w:val="0"/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B0398"/>
    <w:pPr>
      <w:widowControl w:val="0"/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B03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B0398"/>
    <w:rPr>
      <w:rFonts w:ascii="Calibri" w:eastAsia="Times New Roman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FB0398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FB0398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FB0398"/>
    <w:rPr>
      <w:rFonts w:ascii="Tahoma" w:eastAsia="Times New Roman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FB0398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FB0398"/>
    <w:rPr>
      <w:rFonts w:ascii="Calibri" w:eastAsia="Times New Roman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FB0398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B0398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FB0398"/>
    <w:rPr>
      <w:rFonts w:ascii="Cambria" w:eastAsia="Times New Roman" w:hAnsi="Cambria" w:cs="Cambria"/>
      <w:sz w:val="20"/>
      <w:szCs w:val="20"/>
      <w:lang w:val="en-US"/>
    </w:rPr>
  </w:style>
  <w:style w:type="numbering" w:customStyle="1" w:styleId="WWNum3">
    <w:name w:val="WWNum3"/>
    <w:rsid w:val="00FB0398"/>
    <w:pPr>
      <w:numPr>
        <w:numId w:val="2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B0398"/>
  </w:style>
  <w:style w:type="character" w:customStyle="1" w:styleId="gmail-m-4329473911806083864gmail-im">
    <w:name w:val="gmail-m_-4329473911806083864gmail-im"/>
    <w:basedOn w:val="Domylnaczcionkaakapitu"/>
    <w:rsid w:val="00FB0398"/>
  </w:style>
  <w:style w:type="paragraph" w:customStyle="1" w:styleId="Standard">
    <w:name w:val="Standard"/>
    <w:uiPriority w:val="99"/>
    <w:rsid w:val="00147F9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k.goral</dc:creator>
  <cp:keywords/>
  <dc:description/>
  <cp:lastModifiedBy>k.goral</cp:lastModifiedBy>
  <cp:revision>2</cp:revision>
  <dcterms:created xsi:type="dcterms:W3CDTF">2018-04-20T10:29:00Z</dcterms:created>
  <dcterms:modified xsi:type="dcterms:W3CDTF">2018-04-20T11:01:00Z</dcterms:modified>
</cp:coreProperties>
</file>