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9C498" w14:textId="77777777" w:rsidR="00684E7B" w:rsidRPr="00834FAF" w:rsidRDefault="00684E7B" w:rsidP="00E6760C">
      <w:pPr>
        <w:spacing w:line="360" w:lineRule="auto"/>
        <w:jc w:val="right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 xml:space="preserve">Załącznik nr 1 do siwz </w:t>
      </w:r>
    </w:p>
    <w:p w14:paraId="4AA7E23F" w14:textId="3223F72D" w:rsidR="00773E1B" w:rsidRPr="00834FAF" w:rsidRDefault="008D4C0D" w:rsidP="00E6760C">
      <w:pPr>
        <w:spacing w:line="360" w:lineRule="auto"/>
        <w:jc w:val="center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>S</w:t>
      </w:r>
      <w:r w:rsidR="00882586" w:rsidRPr="00834FAF">
        <w:rPr>
          <w:b/>
          <w:sz w:val="28"/>
          <w:szCs w:val="28"/>
        </w:rPr>
        <w:t>zczegółowy opis przedmiotu zamówienia</w:t>
      </w:r>
      <w:r w:rsidR="00337C86">
        <w:rPr>
          <w:b/>
          <w:sz w:val="28"/>
          <w:szCs w:val="28"/>
        </w:rPr>
        <w:t xml:space="preserve"> – część I (sprzęt komputerowy)</w:t>
      </w:r>
    </w:p>
    <w:p w14:paraId="6D80B568" w14:textId="01A4EA3E" w:rsidR="008D4C0D" w:rsidRDefault="00B9395F" w:rsidP="00E6760C">
      <w:pPr>
        <w:spacing w:line="360" w:lineRule="auto"/>
        <w:ind w:left="0" w:hanging="10"/>
      </w:pPr>
      <w:r>
        <w:t>W</w:t>
      </w:r>
      <w:r w:rsidR="00234D73">
        <w:t xml:space="preserve">yszczególniony </w:t>
      </w:r>
      <w:r>
        <w:t xml:space="preserve">sprzęt </w:t>
      </w:r>
      <w:r w:rsidR="00F314BC">
        <w:t>komputerowy</w:t>
      </w:r>
      <w:r>
        <w:t xml:space="preserve"> </w:t>
      </w:r>
      <w:r w:rsidR="00234D73">
        <w:t>powinien spełniać poniższe wymogi:</w:t>
      </w:r>
    </w:p>
    <w:p w14:paraId="7DBC4094" w14:textId="77777777"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>Sprzęt musi być fabrycznie nowy, nieużywany.</w:t>
      </w:r>
    </w:p>
    <w:p w14:paraId="3A0659E3" w14:textId="22FB21FD"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 xml:space="preserve">Oprogramowanie musi być nowe, nieużywane </w:t>
      </w:r>
      <w:r w:rsidRPr="00234D73">
        <w:t>i nieaktywowane wcześniej na żadnym innym urządzeniu</w:t>
      </w:r>
      <w:r>
        <w:t xml:space="preserve">. Ponadto </w:t>
      </w:r>
      <w:r w:rsidRPr="00234D73">
        <w:t>powinno być w pełni legalne, ze wszystkimi atrybutami legalności przewidzianymi przez producenta oprogramowania dla fabrycznie nowej wersji produktu. Niedopuszczalne jest oprogramowanie pochodzące z rynku wtórnego, uprzednio aktywowane na innym sprzęcie komputerowym.</w:t>
      </w:r>
    </w:p>
    <w:p w14:paraId="20B33781" w14:textId="77777777" w:rsidR="00234D73" w:rsidRPr="00834FAF" w:rsidRDefault="00234D73" w:rsidP="00E6760C">
      <w:pPr>
        <w:spacing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611"/>
        <w:gridCol w:w="8653"/>
        <w:gridCol w:w="3735"/>
      </w:tblGrid>
      <w:tr w:rsidR="002A740F" w:rsidRPr="00A86D67" w14:paraId="65E6487F" w14:textId="7708DF02" w:rsidTr="00834709">
        <w:tc>
          <w:tcPr>
            <w:tcW w:w="197" w:type="pct"/>
            <w:vAlign w:val="center"/>
          </w:tcPr>
          <w:p w14:paraId="23BDB77B" w14:textId="77777777"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836" w:type="pct"/>
            <w:vAlign w:val="center"/>
          </w:tcPr>
          <w:p w14:paraId="4034B00B" w14:textId="77777777"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Nazwa sprzętu</w:t>
            </w:r>
          </w:p>
        </w:tc>
        <w:tc>
          <w:tcPr>
            <w:tcW w:w="2771" w:type="pct"/>
            <w:vAlign w:val="center"/>
          </w:tcPr>
          <w:p w14:paraId="40525EFA" w14:textId="6C8B7F45" w:rsidR="002A740F" w:rsidRPr="002E1159" w:rsidRDefault="002A740F" w:rsidP="0083470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 xml:space="preserve">Opis </w:t>
            </w:r>
            <w:r w:rsidR="00834709">
              <w:rPr>
                <w:b/>
                <w:sz w:val="26"/>
                <w:szCs w:val="26"/>
              </w:rPr>
              <w:t>wymaganych</w:t>
            </w:r>
            <w:r w:rsidRPr="002E1159">
              <w:rPr>
                <w:b/>
                <w:sz w:val="26"/>
                <w:szCs w:val="26"/>
              </w:rPr>
              <w:t xml:space="preserve"> parametrów</w:t>
            </w:r>
          </w:p>
        </w:tc>
        <w:tc>
          <w:tcPr>
            <w:tcW w:w="1196" w:type="pct"/>
            <w:vAlign w:val="center"/>
          </w:tcPr>
          <w:p w14:paraId="33127383" w14:textId="77777777"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Opis oferowanych parametrów (wypełnia oferent)</w:t>
            </w:r>
          </w:p>
        </w:tc>
      </w:tr>
      <w:tr w:rsidR="002A740F" w:rsidRPr="00A86D67" w14:paraId="68D208D7" w14:textId="3581A707" w:rsidTr="00834709">
        <w:tc>
          <w:tcPr>
            <w:tcW w:w="197" w:type="pct"/>
          </w:tcPr>
          <w:p w14:paraId="446D00D0" w14:textId="6B59B499" w:rsidR="002A740F" w:rsidRPr="00A86D67" w:rsidRDefault="002A740F" w:rsidP="00680AC7">
            <w:pPr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836" w:type="pct"/>
          </w:tcPr>
          <w:p w14:paraId="24C51690" w14:textId="4F704116" w:rsidR="002A740F" w:rsidRPr="00724BC3" w:rsidRDefault="002A740F" w:rsidP="00724BC3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 xml:space="preserve">Drukarka laserowa </w:t>
            </w:r>
            <w:r>
              <w:rPr>
                <w:b/>
              </w:rPr>
              <w:t>(</w:t>
            </w:r>
            <w:r w:rsidRPr="00724BC3">
              <w:rPr>
                <w:b/>
              </w:rPr>
              <w:t>1 szt.</w:t>
            </w:r>
            <w:r>
              <w:rPr>
                <w:b/>
              </w:rPr>
              <w:t>)</w:t>
            </w:r>
          </w:p>
        </w:tc>
        <w:tc>
          <w:tcPr>
            <w:tcW w:w="2771" w:type="pct"/>
          </w:tcPr>
          <w:p w14:paraId="78D29010" w14:textId="198D6528" w:rsidR="002A740F" w:rsidRDefault="002A740F" w:rsidP="00680AC7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E65D97">
              <w:rPr>
                <w:b/>
              </w:rPr>
              <w:t>Drukarka:</w:t>
            </w:r>
          </w:p>
          <w:p w14:paraId="606E5D63" w14:textId="1278A007" w:rsidR="002A740F" w:rsidRDefault="002A740F" w:rsidP="00680AC7">
            <w:pPr>
              <w:spacing w:line="360" w:lineRule="auto"/>
              <w:ind w:left="0" w:firstLine="0"/>
              <w:jc w:val="left"/>
            </w:pPr>
            <w:r w:rsidRPr="002A0CF6">
              <w:t xml:space="preserve">Drukarka </w:t>
            </w:r>
            <w:r>
              <w:t>laserowa pozwalająca na automatyczny druk dwustronny w kolorze (wbudowany dupleks).</w:t>
            </w:r>
          </w:p>
          <w:p w14:paraId="7D5E1CD2" w14:textId="658EE607" w:rsidR="002A740F" w:rsidRDefault="002A740F" w:rsidP="00FD2954">
            <w:pPr>
              <w:pStyle w:val="Akapitzlist"/>
              <w:numPr>
                <w:ilvl w:val="0"/>
                <w:numId w:val="24"/>
              </w:numPr>
              <w:spacing w:line="360" w:lineRule="auto"/>
              <w:jc w:val="left"/>
            </w:pPr>
            <w:r>
              <w:t>zainstalowana pamięć co najmniej: 128 MB,</w:t>
            </w:r>
          </w:p>
          <w:p w14:paraId="389FF932" w14:textId="4019D1D9"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wbudowany interfejs sieciowy Ethernet,</w:t>
            </w:r>
          </w:p>
          <w:p w14:paraId="23064737" w14:textId="0C29B0CF" w:rsidR="002A740F" w:rsidRPr="002A0CF6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 xml:space="preserve">obsługiwane formaty papieru conajmniej: </w:t>
            </w:r>
            <w:r w:rsidRPr="002A0CF6">
              <w:t>C5 162 x 229 mm, DL 110 x 220 mm, A6, A5, A4, B6, B5</w:t>
            </w:r>
            <w:r>
              <w:t>,</w:t>
            </w:r>
          </w:p>
          <w:p w14:paraId="12B93EDB" w14:textId="0A78C4D7"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obsługiwana gramatura papieru: 60 – 200 g/m (lub szerszy zakres),</w:t>
            </w:r>
          </w:p>
          <w:p w14:paraId="25490804" w14:textId="24267AEB" w:rsidR="002A740F" w:rsidRPr="002A0CF6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 xml:space="preserve">dostępność sterowników i możliwość pracy w systemach operacyjnych: </w:t>
            </w:r>
            <w:r w:rsidRPr="002A0CF6">
              <w:t>Windows XP, Windows Vista</w:t>
            </w:r>
            <w:r>
              <w:t xml:space="preserve">, Windows 7, </w:t>
            </w:r>
            <w:r w:rsidRPr="002A0CF6">
              <w:t>Windows 8, Windows 8.1</w:t>
            </w:r>
            <w:r>
              <w:t xml:space="preserve">, Windows 10, </w:t>
            </w:r>
            <w:r w:rsidRPr="002A0CF6">
              <w:t xml:space="preserve">Linux, Mac OS, </w:t>
            </w:r>
          </w:p>
          <w:p w14:paraId="351DB3EC" w14:textId="4C88A1E1"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przynajmniej dwa wbudowane podajniki papieru, z czego jeden na co najmniej 50 arkuszy i drugi na co najmniej 250 arkuszy,</w:t>
            </w:r>
          </w:p>
          <w:p w14:paraId="41CABC2D" w14:textId="422DC595"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procesor drukarki o częstotliwości co najmniej: 1.2 GHz,</w:t>
            </w:r>
          </w:p>
          <w:p w14:paraId="63BACDFF" w14:textId="5539E750"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lastRenderedPageBreak/>
              <w:t>wbudowane złącza co najmniej: 1 x USB (Type B), RJ-45 (LAN),</w:t>
            </w:r>
          </w:p>
          <w:p w14:paraId="2E3572F0" w14:textId="31236E7B" w:rsidR="002A740F" w:rsidRPr="00415FD6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załączone akcesoria: przewód USB do połączenia z komputerem.</w:t>
            </w:r>
          </w:p>
        </w:tc>
        <w:tc>
          <w:tcPr>
            <w:tcW w:w="1196" w:type="pct"/>
          </w:tcPr>
          <w:p w14:paraId="538722AD" w14:textId="77777777" w:rsidR="002A740F" w:rsidRDefault="002A740F" w:rsidP="00680AC7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024A1740" w14:textId="77777777" w:rsidR="002A740F" w:rsidRDefault="002A740F" w:rsidP="00680AC7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6F6AA1E7" w14:textId="77777777" w:rsidR="002A740F" w:rsidRPr="00A86D67" w:rsidRDefault="002A740F" w:rsidP="00680AC7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86D67" w14:paraId="135045A2" w14:textId="744D1E5F" w:rsidTr="00834709">
        <w:tc>
          <w:tcPr>
            <w:tcW w:w="197" w:type="pct"/>
          </w:tcPr>
          <w:p w14:paraId="2C941C4A" w14:textId="77777777" w:rsidR="002A740F" w:rsidRPr="00A86D67" w:rsidRDefault="002A740F" w:rsidP="00415FD6">
            <w:pPr>
              <w:spacing w:line="360" w:lineRule="auto"/>
              <w:ind w:left="0" w:firstLine="0"/>
            </w:pPr>
            <w:r w:rsidRPr="00A86D67">
              <w:lastRenderedPageBreak/>
              <w:t>2</w:t>
            </w:r>
          </w:p>
        </w:tc>
        <w:tc>
          <w:tcPr>
            <w:tcW w:w="836" w:type="pct"/>
          </w:tcPr>
          <w:p w14:paraId="490E153B" w14:textId="5A43D60F" w:rsidR="002A740F" w:rsidRPr="00724BC3" w:rsidRDefault="002A740F" w:rsidP="00415FD6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>Monitor interaktywny</w:t>
            </w:r>
            <w:r>
              <w:rPr>
                <w:b/>
              </w:rPr>
              <w:t xml:space="preserve"> (</w:t>
            </w:r>
            <w:r w:rsidRPr="00724BC3">
              <w:rPr>
                <w:b/>
              </w:rPr>
              <w:t>2 szt.</w:t>
            </w:r>
            <w:r>
              <w:rPr>
                <w:b/>
              </w:rPr>
              <w:t>)</w:t>
            </w:r>
          </w:p>
        </w:tc>
        <w:tc>
          <w:tcPr>
            <w:tcW w:w="2771" w:type="pct"/>
          </w:tcPr>
          <w:p w14:paraId="55829533" w14:textId="2D82158C" w:rsidR="002A740F" w:rsidRDefault="002A740F" w:rsidP="00415FD6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E65D97">
              <w:rPr>
                <w:b/>
              </w:rPr>
              <w:t>Monitor interaktywny</w:t>
            </w:r>
            <w:r>
              <w:rPr>
                <w:b/>
              </w:rPr>
              <w:t xml:space="preserve"> z ekranem dotykowym</w:t>
            </w:r>
            <w:r w:rsidRPr="00E65D97">
              <w:rPr>
                <w:b/>
              </w:rPr>
              <w:t>:</w:t>
            </w:r>
          </w:p>
          <w:p w14:paraId="6CC90839" w14:textId="31D0B537"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typ w</w:t>
            </w:r>
            <w:r w:rsidRPr="007B4617">
              <w:t>yświetlacz</w:t>
            </w:r>
            <w:r>
              <w:t>a</w:t>
            </w:r>
            <w:r w:rsidRPr="007B4617">
              <w:t>:</w:t>
            </w:r>
            <w:r>
              <w:t xml:space="preserve"> </w:t>
            </w:r>
            <w:r w:rsidRPr="007B4617">
              <w:t>LED</w:t>
            </w:r>
            <w:r>
              <w:t>,</w:t>
            </w:r>
          </w:p>
          <w:p w14:paraId="774D56CF" w14:textId="3A935846" w:rsidR="002A740F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 xml:space="preserve">podświetlenie: </w:t>
            </w:r>
            <w:r w:rsidRPr="007B4617">
              <w:t>DLED‎</w:t>
            </w:r>
            <w:r>
              <w:t>,</w:t>
            </w:r>
          </w:p>
          <w:p w14:paraId="41AE5AE2" w14:textId="37DD3DF2"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powłoka przeciwodblaskowa,</w:t>
            </w:r>
          </w:p>
          <w:p w14:paraId="6D08425A" w14:textId="782B6C09" w:rsidR="002A740F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p</w:t>
            </w:r>
            <w:r w:rsidRPr="007B4617">
              <w:t xml:space="preserve">rzekątna </w:t>
            </w:r>
            <w:r>
              <w:t xml:space="preserve">ekranu co najmniej: </w:t>
            </w:r>
            <w:r w:rsidRPr="007B4617">
              <w:t>65</w:t>
            </w:r>
            <w:r>
              <w:t>”,</w:t>
            </w:r>
          </w:p>
          <w:p w14:paraId="34DC80DE" w14:textId="0529751C"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interfejs dotykowy oparty na podczerwieni,</w:t>
            </w:r>
          </w:p>
          <w:p w14:paraId="50169938" w14:textId="04F33937"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j</w:t>
            </w:r>
            <w:r w:rsidRPr="007B4617">
              <w:t xml:space="preserve">asność </w:t>
            </w:r>
            <w:r>
              <w:t>co najmniej</w:t>
            </w:r>
            <w:r w:rsidRPr="007B4617">
              <w:t>:</w:t>
            </w:r>
            <w:r>
              <w:t xml:space="preserve"> </w:t>
            </w:r>
            <w:r w:rsidRPr="007B4617">
              <w:t>450</w:t>
            </w:r>
            <w:r>
              <w:t xml:space="preserve"> </w:t>
            </w:r>
            <w:r w:rsidRPr="007B4617">
              <w:t>cd/m2</w:t>
            </w:r>
            <w:r>
              <w:t>,</w:t>
            </w:r>
          </w:p>
          <w:p w14:paraId="0E00EB9D" w14:textId="61BFDD38"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k</w:t>
            </w:r>
            <w:r w:rsidRPr="007B4617">
              <w:t>ontrast</w:t>
            </w:r>
            <w:r>
              <w:t xml:space="preserve"> statyczny co najmniej</w:t>
            </w:r>
            <w:r w:rsidRPr="007B4617">
              <w:t>:</w:t>
            </w:r>
            <w:r>
              <w:t xml:space="preserve"> </w:t>
            </w:r>
            <w:r w:rsidRPr="007B4617">
              <w:t>1200:1</w:t>
            </w:r>
            <w:r>
              <w:t>,</w:t>
            </w:r>
          </w:p>
          <w:p w14:paraId="545B9996" w14:textId="25CD7ED5"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k</w:t>
            </w:r>
            <w:r w:rsidRPr="007B4617">
              <w:t xml:space="preserve">ąt widzenia </w:t>
            </w:r>
            <w:r>
              <w:t xml:space="preserve">co najmniej </w:t>
            </w:r>
            <w:r w:rsidRPr="007B4617">
              <w:t>(poziom/pion):</w:t>
            </w:r>
            <w:r>
              <w:t xml:space="preserve"> </w:t>
            </w:r>
            <w:r w:rsidRPr="007B4617">
              <w:t>178 / 178</w:t>
            </w:r>
            <w:r>
              <w:t>,</w:t>
            </w:r>
          </w:p>
          <w:p w14:paraId="591FE822" w14:textId="3BE6507A"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>c</w:t>
            </w:r>
            <w:r w:rsidRPr="007B4617">
              <w:t>zas reakcji matrycy</w:t>
            </w:r>
            <w:r>
              <w:t xml:space="preserve"> &lt;= </w:t>
            </w:r>
            <w:r w:rsidRPr="007B4617">
              <w:t>8 ms</w:t>
            </w:r>
            <w:r>
              <w:t>,</w:t>
            </w:r>
          </w:p>
          <w:p w14:paraId="3819359F" w14:textId="7771E04C" w:rsidR="002A740F" w:rsidRPr="007B4617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>
              <w:t xml:space="preserve">rozdzielczość co najmniej: </w:t>
            </w:r>
            <w:r w:rsidRPr="007B4617">
              <w:t>3840 x 2160</w:t>
            </w:r>
            <w:r>
              <w:t>,</w:t>
            </w:r>
          </w:p>
          <w:p w14:paraId="3A2AE35D" w14:textId="0572352D"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 w:rsidRPr="00AB30EA">
              <w:t>wbudowane złącza co najmniej: wejście HDMI x3; wejście VGA x1, Slot OPS x1; odtwarzacz USB x4,</w:t>
            </w:r>
          </w:p>
          <w:p w14:paraId="1D558A31" w14:textId="3ED80878"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 w:rsidRPr="00AB30EA">
              <w:t>wbudowane głośniki o mocy przynajmniej 2x 16W,</w:t>
            </w:r>
          </w:p>
          <w:p w14:paraId="1CDE9CD7" w14:textId="77777777"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</w:pPr>
            <w:r w:rsidRPr="00AB30EA">
              <w:t>dostępny język polski z wyświetlanych na ekranie,</w:t>
            </w:r>
          </w:p>
          <w:p w14:paraId="4D40B5C4" w14:textId="77777777"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  <w:rPr>
                <w:b/>
              </w:rPr>
            </w:pPr>
            <w:r w:rsidRPr="00AB30EA">
              <w:t>pilot zdalnego sterowania,</w:t>
            </w:r>
          </w:p>
          <w:p w14:paraId="3C5143D0" w14:textId="44CF94C8" w:rsidR="002A740F" w:rsidRPr="00AB30EA" w:rsidRDefault="002A740F" w:rsidP="00FD2954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  <w:rPr>
                <w:b/>
              </w:rPr>
            </w:pPr>
            <w:r>
              <w:t>dołączony odpowiedni uchwyt ścienny,</w:t>
            </w:r>
          </w:p>
        </w:tc>
        <w:tc>
          <w:tcPr>
            <w:tcW w:w="1196" w:type="pct"/>
          </w:tcPr>
          <w:p w14:paraId="14A35210" w14:textId="77777777" w:rsidR="002A740F" w:rsidRDefault="002A740F" w:rsidP="00415FD6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588FFEF0" w14:textId="77777777" w:rsidR="002A740F" w:rsidRDefault="002A740F" w:rsidP="00415FD6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27340FD6" w14:textId="77777777" w:rsidR="002A740F" w:rsidRPr="00A86D67" w:rsidRDefault="002A740F" w:rsidP="00415FD6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86D67" w14:paraId="4C8FFC8F" w14:textId="2CFD1F4E" w:rsidTr="00834709">
        <w:tc>
          <w:tcPr>
            <w:tcW w:w="197" w:type="pct"/>
          </w:tcPr>
          <w:p w14:paraId="0269A67C" w14:textId="19AF9209" w:rsidR="002A740F" w:rsidRPr="00A86D67" w:rsidRDefault="002A740F" w:rsidP="00415FD6">
            <w:pPr>
              <w:spacing w:line="360" w:lineRule="auto"/>
              <w:ind w:left="0" w:firstLine="0"/>
            </w:pPr>
            <w:r>
              <w:t>3</w:t>
            </w:r>
          </w:p>
        </w:tc>
        <w:tc>
          <w:tcPr>
            <w:tcW w:w="836" w:type="pct"/>
          </w:tcPr>
          <w:p w14:paraId="2A249720" w14:textId="766D7823" w:rsidR="002A740F" w:rsidRPr="00724BC3" w:rsidRDefault="002A740F" w:rsidP="00415FD6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 xml:space="preserve">Słuchawki </w:t>
            </w:r>
            <w:r>
              <w:rPr>
                <w:b/>
              </w:rPr>
              <w:t>(</w:t>
            </w:r>
            <w:r w:rsidRPr="00724BC3">
              <w:rPr>
                <w:b/>
              </w:rPr>
              <w:t>20 szt.</w:t>
            </w:r>
            <w:r>
              <w:rPr>
                <w:b/>
              </w:rPr>
              <w:t>)</w:t>
            </w:r>
          </w:p>
        </w:tc>
        <w:tc>
          <w:tcPr>
            <w:tcW w:w="2771" w:type="pct"/>
          </w:tcPr>
          <w:p w14:paraId="716AFAF9" w14:textId="77777777" w:rsidR="002A740F" w:rsidRDefault="002A740F" w:rsidP="00415FD6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E65D97">
              <w:rPr>
                <w:b/>
              </w:rPr>
              <w:t>Słuchawki:</w:t>
            </w:r>
          </w:p>
          <w:p w14:paraId="58C66351" w14:textId="7BF56EA4" w:rsidR="002A740F" w:rsidRPr="00385C16" w:rsidRDefault="002A740F" w:rsidP="00FD2954">
            <w:pPr>
              <w:pStyle w:val="Akapitzlist"/>
              <w:numPr>
                <w:ilvl w:val="0"/>
                <w:numId w:val="28"/>
              </w:numPr>
              <w:spacing w:line="360" w:lineRule="auto"/>
              <w:jc w:val="left"/>
            </w:pPr>
            <w:r>
              <w:t>nauszne stereofoniczne, bez mikrofonu, wyposażone we wtyczkę mini-jack (3,5mm), długość przewodu co najmniej 1,2m.</w:t>
            </w:r>
          </w:p>
        </w:tc>
        <w:tc>
          <w:tcPr>
            <w:tcW w:w="1196" w:type="pct"/>
          </w:tcPr>
          <w:p w14:paraId="4DDD1036" w14:textId="77777777" w:rsidR="002A740F" w:rsidRDefault="002A740F" w:rsidP="00415FD6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34C3D623" w14:textId="77777777" w:rsidR="002A740F" w:rsidRDefault="002A740F" w:rsidP="00415FD6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57FAD37B" w14:textId="77777777" w:rsidR="002A740F" w:rsidRPr="00A86D67" w:rsidRDefault="002A740F" w:rsidP="00415FD6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86D67" w14:paraId="40B7495F" w14:textId="42C01208" w:rsidTr="00834709">
        <w:trPr>
          <w:trHeight w:val="1015"/>
        </w:trPr>
        <w:tc>
          <w:tcPr>
            <w:tcW w:w="197" w:type="pct"/>
            <w:vMerge w:val="restart"/>
          </w:tcPr>
          <w:p w14:paraId="4E781D28" w14:textId="73FD8FC6" w:rsidR="002A740F" w:rsidRPr="00A86D67" w:rsidRDefault="002A740F" w:rsidP="00E6760C">
            <w:pPr>
              <w:spacing w:line="360" w:lineRule="auto"/>
              <w:ind w:left="0" w:firstLine="0"/>
            </w:pPr>
            <w:r>
              <w:lastRenderedPageBreak/>
              <w:t>4</w:t>
            </w:r>
          </w:p>
        </w:tc>
        <w:tc>
          <w:tcPr>
            <w:tcW w:w="836" w:type="pct"/>
            <w:vMerge w:val="restart"/>
          </w:tcPr>
          <w:p w14:paraId="71036C62" w14:textId="7B14B034" w:rsidR="002A740F" w:rsidRPr="00724BC3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>Zestaw komputerowy nr 1 (18 szt.)</w:t>
            </w:r>
          </w:p>
        </w:tc>
        <w:tc>
          <w:tcPr>
            <w:tcW w:w="2771" w:type="pct"/>
          </w:tcPr>
          <w:p w14:paraId="2B61D82D" w14:textId="77777777" w:rsidR="002A740F" w:rsidRDefault="002A740F" w:rsidP="00E6760C">
            <w:pPr>
              <w:spacing w:line="360" w:lineRule="auto"/>
              <w:ind w:left="0" w:firstLine="0"/>
            </w:pPr>
            <w:r w:rsidRPr="00C77DA7">
              <w:rPr>
                <w:b/>
              </w:rPr>
              <w:t>Procesor:</w:t>
            </w:r>
            <w:r>
              <w:t xml:space="preserve"> </w:t>
            </w:r>
          </w:p>
          <w:p w14:paraId="63AEF177" w14:textId="77777777" w:rsidR="002A740F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C111A9">
              <w:t xml:space="preserve">liczba rdzeni minimum: 6, </w:t>
            </w:r>
          </w:p>
          <w:p w14:paraId="49724822" w14:textId="77777777" w:rsidR="002A740F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 xml:space="preserve">odpowiedni układ </w:t>
            </w:r>
            <w:r w:rsidRPr="00C111A9">
              <w:t>chłodzeni</w:t>
            </w:r>
            <w:r>
              <w:t>a</w:t>
            </w:r>
            <w:r w:rsidRPr="00C111A9">
              <w:t xml:space="preserve"> </w:t>
            </w:r>
            <w:r>
              <w:t>zapewniający długotrwałą pracę bez ryzyka przegrzania</w:t>
            </w:r>
            <w:r w:rsidRPr="00C111A9">
              <w:t xml:space="preserve">, </w:t>
            </w:r>
          </w:p>
          <w:p w14:paraId="40461B64" w14:textId="1C3CEEB6" w:rsidR="002A740F" w:rsidRPr="00A86D67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>min. 1</w:t>
            </w:r>
            <w:r>
              <w:t>10</w:t>
            </w:r>
            <w:r w:rsidRPr="00C111A9">
              <w:t>00 pkt. w benchmarku PassMark High End CPU’s</w:t>
            </w:r>
            <w:r>
              <w:t>:</w:t>
            </w:r>
            <w:r w:rsidRPr="00C111A9">
              <w:t xml:space="preserve"> https://www.cpubenchmark.net/high_end_cpus.html</w:t>
            </w:r>
          </w:p>
        </w:tc>
        <w:tc>
          <w:tcPr>
            <w:tcW w:w="1196" w:type="pct"/>
          </w:tcPr>
          <w:p w14:paraId="5C959967" w14:textId="77777777" w:rsidR="002A740F" w:rsidRDefault="002A740F" w:rsidP="00E6760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722AE898" w14:textId="77777777"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732A09CC" w14:textId="77777777" w:rsidR="002A740F" w:rsidRDefault="002A740F" w:rsidP="00E6760C">
            <w:pPr>
              <w:spacing w:line="360" w:lineRule="auto"/>
              <w:ind w:left="0" w:firstLine="0"/>
            </w:pPr>
            <w:r>
              <w:t xml:space="preserve">Wydajność w </w:t>
            </w:r>
            <w:r w:rsidRPr="00C111A9">
              <w:t>benchmarku PassMark High End CPU’s</w:t>
            </w:r>
            <w:r>
              <w:t>: ……………………………..</w:t>
            </w:r>
          </w:p>
          <w:p w14:paraId="2EC6DD9B" w14:textId="77777777" w:rsidR="002A740F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  <w:p w14:paraId="1E305EF3" w14:textId="77777777" w:rsidR="002A740F" w:rsidRPr="00A86D67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770434" w14:paraId="6516E691" w14:textId="2A408242" w:rsidTr="00834709">
        <w:trPr>
          <w:trHeight w:val="2256"/>
        </w:trPr>
        <w:tc>
          <w:tcPr>
            <w:tcW w:w="197" w:type="pct"/>
            <w:vMerge/>
          </w:tcPr>
          <w:p w14:paraId="5286AB16" w14:textId="77777777" w:rsidR="002A740F" w:rsidRPr="00A86D67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135E4236" w14:textId="77777777" w:rsidR="002A740F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221ED594" w14:textId="77777777" w:rsidR="002A740F" w:rsidRDefault="002A740F" w:rsidP="00E6760C">
            <w:pPr>
              <w:spacing w:line="360" w:lineRule="auto"/>
              <w:ind w:left="0" w:firstLine="0"/>
            </w:pPr>
            <w:r w:rsidRPr="00C77DA7">
              <w:rPr>
                <w:b/>
              </w:rPr>
              <w:t>Płyta główna:</w:t>
            </w:r>
            <w:r>
              <w:t xml:space="preserve"> </w:t>
            </w:r>
          </w:p>
          <w:p w14:paraId="13F45EF1" w14:textId="74AE5A63"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c</w:t>
            </w:r>
            <w:r w:rsidRPr="00770434">
              <w:t>hipset rekomendowany przez producenta procesora</w:t>
            </w:r>
            <w:r>
              <w:t xml:space="preserve"> </w:t>
            </w:r>
            <w:r w:rsidRPr="00770434">
              <w:t xml:space="preserve">z poz. </w:t>
            </w:r>
            <w:r>
              <w:t>w/w</w:t>
            </w:r>
            <w:r w:rsidRPr="00770434">
              <w:t>,</w:t>
            </w:r>
          </w:p>
          <w:p w14:paraId="20EB04AA" w14:textId="7E3DFBD7"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s</w:t>
            </w:r>
            <w:r w:rsidRPr="00770434">
              <w:t xml:space="preserve">ocket – kompatybilny z procesorem z poz. </w:t>
            </w:r>
            <w:r>
              <w:t>w/w</w:t>
            </w:r>
            <w:r w:rsidRPr="00770434">
              <w:t xml:space="preserve">, </w:t>
            </w:r>
          </w:p>
          <w:p w14:paraId="731EC1AD" w14:textId="77777777"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gniazda pamięci DDR4</w:t>
            </w:r>
            <w:r w:rsidRPr="00770434">
              <w:t>,</w:t>
            </w:r>
          </w:p>
          <w:p w14:paraId="7DF8F478" w14:textId="77777777"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 xml:space="preserve">złącza co najmniej: </w:t>
            </w:r>
            <w:r w:rsidRPr="00770434">
              <w:t>8xUSB (w tym min</w:t>
            </w:r>
            <w:r>
              <w:t>.</w:t>
            </w:r>
            <w:r w:rsidRPr="00770434">
              <w:t xml:space="preserve"> 4x USB 3.0),</w:t>
            </w:r>
          </w:p>
          <w:p w14:paraId="52C78BB7" w14:textId="77777777"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zintegrowana karta dźwiękowa,</w:t>
            </w:r>
          </w:p>
          <w:p w14:paraId="4C47C984" w14:textId="77777777" w:rsidR="002A740F" w:rsidRPr="00770434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zintegrowana karta sieciowa spełniająca wymagania specyfikacji IEEE 802.1q, IEEE 802.3, IEEE 802.3ab, IEEE 802.3u, IEEE 802.3x; pozwalająca na pracę w sieciach działających z prędkością 10/100/1000Mb/s, musi obsługiwać automatyczną negocjację szybkości połączeń, kontrolę przepływu zgodnie ze standardem 802.3x oraz technologię Wake-on-LAN, zawierająca wbudowane gniazdo 1xRJ-45</w:t>
            </w:r>
          </w:p>
        </w:tc>
        <w:tc>
          <w:tcPr>
            <w:tcW w:w="1196" w:type="pct"/>
          </w:tcPr>
          <w:p w14:paraId="790AA537" w14:textId="77777777" w:rsidR="002A740F" w:rsidRDefault="002A740F" w:rsidP="00E6760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28712E23" w14:textId="77777777"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1903B1A2" w14:textId="77777777" w:rsidR="002A740F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  <w:p w14:paraId="3DC2612E" w14:textId="77777777" w:rsidR="002A740F" w:rsidRPr="00770434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4B0B8C" w14:paraId="6B5B34BC" w14:textId="19656968" w:rsidTr="00834709">
        <w:trPr>
          <w:trHeight w:val="70"/>
        </w:trPr>
        <w:tc>
          <w:tcPr>
            <w:tcW w:w="197" w:type="pct"/>
            <w:vMerge/>
          </w:tcPr>
          <w:p w14:paraId="3A98461B" w14:textId="77777777" w:rsidR="002A740F" w:rsidRPr="00770434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7EC65631" w14:textId="77777777" w:rsidR="002A740F" w:rsidRPr="00770434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19E59495" w14:textId="77777777" w:rsidR="002A740F" w:rsidRPr="004B0B8C" w:rsidRDefault="002A740F" w:rsidP="00E6760C">
            <w:pPr>
              <w:spacing w:line="360" w:lineRule="auto"/>
              <w:ind w:left="0" w:firstLine="0"/>
            </w:pPr>
            <w:r w:rsidRPr="004B0B8C">
              <w:rPr>
                <w:b/>
              </w:rPr>
              <w:t>Pamięć RAM:</w:t>
            </w:r>
            <w:r>
              <w:t xml:space="preserve"> min. 16 GB DDR 4</w:t>
            </w:r>
          </w:p>
        </w:tc>
        <w:tc>
          <w:tcPr>
            <w:tcW w:w="1196" w:type="pct"/>
          </w:tcPr>
          <w:p w14:paraId="1781D87F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4B0B8C" w14:paraId="4310C93B" w14:textId="5079A791" w:rsidTr="00834709">
        <w:trPr>
          <w:trHeight w:val="751"/>
        </w:trPr>
        <w:tc>
          <w:tcPr>
            <w:tcW w:w="197" w:type="pct"/>
            <w:vMerge/>
          </w:tcPr>
          <w:p w14:paraId="2502FDC5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7ECE3093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472A7894" w14:textId="77777777" w:rsidR="002A740F" w:rsidRDefault="002A740F" w:rsidP="00E6760C">
            <w:pPr>
              <w:spacing w:line="360" w:lineRule="auto"/>
              <w:ind w:left="0" w:firstLine="0"/>
            </w:pPr>
            <w:r w:rsidRPr="004B0B8C">
              <w:rPr>
                <w:b/>
              </w:rPr>
              <w:t>Dyski twarde:</w:t>
            </w:r>
            <w:r>
              <w:t xml:space="preserve"> </w:t>
            </w:r>
          </w:p>
          <w:p w14:paraId="4360A54D" w14:textId="77777777" w:rsidR="002A740F" w:rsidRPr="004B0B8C" w:rsidRDefault="002A740F" w:rsidP="00FD2954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>
              <w:t xml:space="preserve">2 dyski SSD wewnętrzne, każdy o pojemności min. 512 GB. </w:t>
            </w:r>
            <w:r w:rsidRPr="004B0B8C">
              <w:t xml:space="preserve">Wykonawca zobowiązany jest zaoferować </w:t>
            </w:r>
            <w:r>
              <w:t>2 dyski o takich samych</w:t>
            </w:r>
            <w:r w:rsidRPr="004B0B8C">
              <w:t xml:space="preserve"> </w:t>
            </w:r>
            <w:r>
              <w:t>parametrach</w:t>
            </w:r>
            <w:r w:rsidRPr="004B0B8C">
              <w:t>.</w:t>
            </w:r>
          </w:p>
        </w:tc>
        <w:tc>
          <w:tcPr>
            <w:tcW w:w="1196" w:type="pct"/>
          </w:tcPr>
          <w:p w14:paraId="6DB24526" w14:textId="77777777" w:rsidR="002A740F" w:rsidRDefault="002A740F" w:rsidP="00E6760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6B13BC43" w14:textId="77777777"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6F2A411C" w14:textId="77777777" w:rsidR="002A740F" w:rsidRPr="004B0B8C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4B37DD" w14:paraId="2F0414E0" w14:textId="31915B76" w:rsidTr="00834709">
        <w:trPr>
          <w:trHeight w:val="1020"/>
        </w:trPr>
        <w:tc>
          <w:tcPr>
            <w:tcW w:w="197" w:type="pct"/>
            <w:vMerge/>
          </w:tcPr>
          <w:p w14:paraId="7604B239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2D363416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137901BE" w14:textId="77777777" w:rsidR="002A740F" w:rsidRDefault="002A740F" w:rsidP="00E6760C">
            <w:pPr>
              <w:spacing w:line="360" w:lineRule="auto"/>
              <w:ind w:left="0" w:firstLine="0"/>
            </w:pPr>
            <w:r w:rsidRPr="004B37DD">
              <w:rPr>
                <w:b/>
              </w:rPr>
              <w:t>Karta graficzna:</w:t>
            </w:r>
          </w:p>
          <w:p w14:paraId="24449005" w14:textId="77777777" w:rsidR="002A740F" w:rsidRDefault="002A740F" w:rsidP="00FD2954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pamięć min. 2GB,</w:t>
            </w:r>
          </w:p>
          <w:p w14:paraId="7555D9EB" w14:textId="77777777" w:rsidR="002A740F" w:rsidRDefault="002A740F" w:rsidP="00FD2954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złącza co najmniej: HDMI, DVI,</w:t>
            </w:r>
          </w:p>
          <w:p w14:paraId="7995FEDC" w14:textId="3FFD6069"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</w:pPr>
            <w:r w:rsidRPr="00C111A9">
              <w:lastRenderedPageBreak/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 xml:space="preserve">4730 </w:t>
            </w:r>
            <w:r w:rsidRPr="00C111A9">
              <w:t xml:space="preserve">pkt. w benchmarku </w:t>
            </w:r>
            <w:r w:rsidRPr="004B37DD">
              <w:t>PassMark G3D Mark High End Videocards</w:t>
            </w:r>
            <w:r>
              <w:t xml:space="preserve">: </w:t>
            </w:r>
            <w:r w:rsidRPr="004B37DD">
              <w:t>https://www.videocardbenchmark.net/high_end_gpus.html</w:t>
            </w:r>
          </w:p>
          <w:p w14:paraId="0A5F2CBF" w14:textId="77777777" w:rsidR="002A740F" w:rsidRPr="004B37DD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14:paraId="00444161" w14:textId="77777777" w:rsidR="002A740F" w:rsidRDefault="002A740F" w:rsidP="00E6760C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558CDD3C" w14:textId="77777777"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18102D14" w14:textId="77777777" w:rsidR="002A740F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  <w:p w14:paraId="3F9E17CE" w14:textId="77777777" w:rsidR="002A740F" w:rsidRPr="004B37DD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810EF9" w14:paraId="22196642" w14:textId="1DDE6B01" w:rsidTr="00834709">
        <w:trPr>
          <w:trHeight w:val="1020"/>
        </w:trPr>
        <w:tc>
          <w:tcPr>
            <w:tcW w:w="197" w:type="pct"/>
            <w:vMerge/>
          </w:tcPr>
          <w:p w14:paraId="4AA1A373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360856F5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78FCC938" w14:textId="77777777" w:rsidR="002A740F" w:rsidRPr="00F5326E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5326E">
              <w:rPr>
                <w:b/>
              </w:rPr>
              <w:t>Napęd optyczny:</w:t>
            </w:r>
          </w:p>
          <w:p w14:paraId="14C06FD8" w14:textId="77777777"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wewnętrzna nagrywarka CD/DVD,</w:t>
            </w:r>
          </w:p>
          <w:p w14:paraId="358F66BE" w14:textId="77777777"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dopasowana kolorystycznie do oferowanej obudowy komputera.</w:t>
            </w:r>
          </w:p>
        </w:tc>
        <w:tc>
          <w:tcPr>
            <w:tcW w:w="1196" w:type="pct"/>
          </w:tcPr>
          <w:p w14:paraId="5965667B" w14:textId="77777777" w:rsidR="002A740F" w:rsidRPr="00810EF9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F5326E" w14:paraId="77E21FCD" w14:textId="59520C5D" w:rsidTr="00834709">
        <w:trPr>
          <w:trHeight w:val="1020"/>
        </w:trPr>
        <w:tc>
          <w:tcPr>
            <w:tcW w:w="197" w:type="pct"/>
            <w:vMerge/>
          </w:tcPr>
          <w:p w14:paraId="4374C931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7257471F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195066CD" w14:textId="77777777" w:rsidR="002A740F" w:rsidRPr="00F5326E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5326E">
              <w:rPr>
                <w:b/>
              </w:rPr>
              <w:t>Obudowa:</w:t>
            </w:r>
          </w:p>
          <w:p w14:paraId="3C8487BC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typu Midi Tower,</w:t>
            </w:r>
          </w:p>
          <w:p w14:paraId="43581927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kolor: czarny, </w:t>
            </w:r>
          </w:p>
          <w:p w14:paraId="25C9CF8D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złącza frontowe min. 2x USB 3.0, 1x stereo mini-jack (wyjście słuchawkowe), 1x stereo mini-jack (wejście na mikrofon),</w:t>
            </w:r>
          </w:p>
          <w:p w14:paraId="4A2C1AA8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dostosowana do oferowanych podzespołów komputera, zarówno pod względem wielkości, jak i zapewnienia odpowiedniej wentylacji,</w:t>
            </w:r>
          </w:p>
          <w:p w14:paraId="19076EFC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umożliwiająca montaż beznarzędziowy.</w:t>
            </w:r>
          </w:p>
        </w:tc>
        <w:tc>
          <w:tcPr>
            <w:tcW w:w="1196" w:type="pct"/>
          </w:tcPr>
          <w:p w14:paraId="4D3965C1" w14:textId="77777777" w:rsidR="002A740F" w:rsidRDefault="002A740F" w:rsidP="00E6760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2E017D66" w14:textId="77777777"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0A347532" w14:textId="77777777" w:rsidR="002A740F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  <w:p w14:paraId="1980A90D" w14:textId="77777777" w:rsidR="002A740F" w:rsidRPr="00F5326E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863CD6" w14:paraId="312F1126" w14:textId="1995136A" w:rsidTr="00834709">
        <w:trPr>
          <w:trHeight w:val="1020"/>
        </w:trPr>
        <w:tc>
          <w:tcPr>
            <w:tcW w:w="197" w:type="pct"/>
            <w:vMerge/>
          </w:tcPr>
          <w:p w14:paraId="38EAF1A3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2844BEED" w14:textId="77777777"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705D533A" w14:textId="77777777" w:rsidR="002A740F" w:rsidRPr="00863CD6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863CD6">
              <w:rPr>
                <w:b/>
              </w:rPr>
              <w:t>Zasilacz:</w:t>
            </w:r>
          </w:p>
          <w:p w14:paraId="474EBCB3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moc min. 550W,</w:t>
            </w:r>
          </w:p>
          <w:p w14:paraId="32A9F6C5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pozwalający na stabilną pracę oferowanego komputera przy pełnej jego wydajności,</w:t>
            </w:r>
          </w:p>
          <w:p w14:paraId="3D6CB1F1" w14:textId="77777777" w:rsidR="002A740F" w:rsidRPr="00863CD6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posiadający </w:t>
            </w:r>
            <w:r w:rsidRPr="00863CD6">
              <w:t>certyfikat sprawności min. 80 Plus Bronze</w:t>
            </w:r>
            <w:r>
              <w:t>.</w:t>
            </w:r>
          </w:p>
        </w:tc>
        <w:tc>
          <w:tcPr>
            <w:tcW w:w="1196" w:type="pct"/>
          </w:tcPr>
          <w:p w14:paraId="0DF3443E" w14:textId="77777777" w:rsidR="002A740F" w:rsidRDefault="002A740F" w:rsidP="00E6760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488DC242" w14:textId="77777777"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01623F9D" w14:textId="77777777" w:rsidR="002A740F" w:rsidRPr="00863CD6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814027" w14:paraId="5748A09E" w14:textId="084C389D" w:rsidTr="00834709">
        <w:trPr>
          <w:trHeight w:val="2018"/>
        </w:trPr>
        <w:tc>
          <w:tcPr>
            <w:tcW w:w="197" w:type="pct"/>
            <w:vMerge/>
          </w:tcPr>
          <w:p w14:paraId="75B1B199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3CF73B46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73A9B1E3" w14:textId="77777777" w:rsidR="002A740F" w:rsidRPr="00E6760C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E6760C">
              <w:rPr>
                <w:b/>
              </w:rPr>
              <w:t xml:space="preserve">System operacyjny: </w:t>
            </w:r>
          </w:p>
          <w:p w14:paraId="501A39EA" w14:textId="18567264" w:rsidR="002A740F" w:rsidRPr="00E6760C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>
              <w:t xml:space="preserve">Windows 10 Professional PL 64 bit </w:t>
            </w:r>
            <w:r w:rsidRPr="00814027">
              <w:t xml:space="preserve">dostarczony w formie nośnika instalacyjnego i certyfikatu licencyjnego w celu zapewnienia współpracy ze środowiskiem sieciowym oraz aplikacjami funkcjonującymi w </w:t>
            </w:r>
            <w:r>
              <w:t>placówkach edukacyjnych</w:t>
            </w:r>
            <w:r w:rsidRPr="00E6760C">
              <w:rPr>
                <w:b/>
              </w:rPr>
              <w:t xml:space="preserve"> lub równoważny</w:t>
            </w:r>
            <w:r>
              <w:rPr>
                <w:b/>
              </w:rPr>
              <w:t>*</w:t>
            </w:r>
            <w:r w:rsidRPr="00E6760C">
              <w:rPr>
                <w:b/>
              </w:rPr>
              <w:t>. Dopuszczalna jest licencja do zastosowań dydaktycznych.</w:t>
            </w:r>
          </w:p>
          <w:p w14:paraId="192CA7F1" w14:textId="59988289" w:rsidR="002A740F" w:rsidRDefault="002A740F" w:rsidP="00E6760C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>Zakres równoważności systemu operacyjnego:</w:t>
            </w:r>
            <w:r w:rsidRPr="00814027">
              <w:t xml:space="preserve"> </w:t>
            </w:r>
          </w:p>
          <w:p w14:paraId="61338B89" w14:textId="77777777" w:rsidR="002A740F" w:rsidRDefault="002A740F" w:rsidP="00E6760C">
            <w:pPr>
              <w:spacing w:line="360" w:lineRule="auto"/>
              <w:ind w:left="0" w:firstLine="0"/>
            </w:pPr>
            <w:r>
              <w:lastRenderedPageBreak/>
              <w:t>System operacyjny musi posiadać wbudowane mechanizmy, które pozwalają</w:t>
            </w:r>
            <w:r w:rsidRPr="00814027">
              <w:t xml:space="preserve"> bez użycia dodatkowych aplikacji (emulatorów, </w:t>
            </w:r>
            <w:r>
              <w:t xml:space="preserve">czy </w:t>
            </w:r>
            <w:r w:rsidRPr="00814027">
              <w:t xml:space="preserve">programów </w:t>
            </w:r>
            <w:r>
              <w:t>dodatkowych</w:t>
            </w:r>
            <w:r w:rsidRPr="00814027">
              <w:t>),</w:t>
            </w:r>
            <w:r>
              <w:t xml:space="preserve"> zapewnić:</w:t>
            </w:r>
          </w:p>
          <w:p w14:paraId="117CEF73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 xml:space="preserve">polską wersję językową, </w:t>
            </w:r>
          </w:p>
          <w:p w14:paraId="00FAB8BE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możliwość instalacji i poprawnego</w:t>
            </w:r>
            <w:r>
              <w:t xml:space="preserve"> funkcjonowania</w:t>
            </w:r>
            <w:r w:rsidRPr="00814027">
              <w:t xml:space="preserve"> oprogramowania </w:t>
            </w:r>
            <w:r>
              <w:t xml:space="preserve">biurowego </w:t>
            </w:r>
            <w:r w:rsidRPr="00814027">
              <w:t xml:space="preserve">w ramach posiadanych przez Zamawiającego licencji Microsoft Office </w:t>
            </w:r>
            <w:r>
              <w:t xml:space="preserve">2000, 2007, 2010, 2013, </w:t>
            </w:r>
            <w:r w:rsidRPr="00814027">
              <w:t>201</w:t>
            </w:r>
            <w:r>
              <w:t>6</w:t>
            </w:r>
            <w:r w:rsidRPr="00814027">
              <w:t xml:space="preserve">, oraz możliwość pełnej integracji z systemem domenowym MS Windows, </w:t>
            </w:r>
          </w:p>
          <w:p w14:paraId="2D8DF9B6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poprawn</w:t>
            </w:r>
            <w:r>
              <w:t xml:space="preserve">ą </w:t>
            </w:r>
            <w:r w:rsidRPr="00814027">
              <w:t>obsług</w:t>
            </w:r>
            <w:r>
              <w:t>ę</w:t>
            </w:r>
            <w:r w:rsidRPr="00814027">
              <w:t xml:space="preserve"> </w:t>
            </w:r>
            <w:r>
              <w:t xml:space="preserve">popularnych </w:t>
            </w:r>
            <w:r w:rsidRPr="00814027">
              <w:t xml:space="preserve">urządzeń peryferyjnych </w:t>
            </w:r>
            <w:r>
              <w:t>takich jak drukarki, skanery, tablety graficzne</w:t>
            </w:r>
            <w:r w:rsidRPr="00814027">
              <w:t xml:space="preserve">, </w:t>
            </w:r>
          </w:p>
          <w:p w14:paraId="3AB186CC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 xml:space="preserve">dostępność </w:t>
            </w:r>
            <w:r>
              <w:t xml:space="preserve">bezpłatnych aktualizacji i poprawek </w:t>
            </w:r>
            <w:r w:rsidRPr="00814027">
              <w:t>u producenta systemu</w:t>
            </w:r>
            <w:r>
              <w:t>, zapewniających zachowanie wysokiego bezpieczeństwa użytkowanego systemu,</w:t>
            </w:r>
          </w:p>
          <w:p w14:paraId="478D109F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funkcję</w:t>
            </w:r>
            <w:r w:rsidRPr="00814027">
              <w:t xml:space="preserve"> automatycznego </w:t>
            </w:r>
            <w:r>
              <w:t xml:space="preserve">utworzenia pełnego </w:t>
            </w:r>
            <w:r w:rsidRPr="00814027">
              <w:t>obrazu systemu wraz z aplikacjami,</w:t>
            </w:r>
          </w:p>
          <w:p w14:paraId="09C37117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graficzne środowisko instalacji i konfiguracji</w:t>
            </w:r>
            <w:r>
              <w:t xml:space="preserve"> systemu</w:t>
            </w:r>
            <w:r w:rsidRPr="00814027">
              <w:t>,</w:t>
            </w:r>
          </w:p>
          <w:p w14:paraId="29D64437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możliwość udostępniania pulpitu zdalnego,</w:t>
            </w:r>
          </w:p>
          <w:p w14:paraId="1C03C90D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 xml:space="preserve">funkcję </w:t>
            </w:r>
            <w:r w:rsidRPr="00814027">
              <w:t>udostępniania plików i drukarek</w:t>
            </w:r>
            <w:r>
              <w:t xml:space="preserve"> w sieci lokalnej</w:t>
            </w:r>
            <w:r w:rsidRPr="00814027">
              <w:t>,</w:t>
            </w:r>
          </w:p>
          <w:p w14:paraId="5844ADBF" w14:textId="77777777" w:rsidR="002A740F" w:rsidRPr="00814027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graficzny interfejs użytkownika w języku polskim,</w:t>
            </w:r>
          </w:p>
          <w:p w14:paraId="5DCA50CD" w14:textId="77777777" w:rsidR="002A740F" w:rsidRPr="009F0620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pełną kompatybilność</w:t>
            </w:r>
            <w:r w:rsidRPr="00814027">
              <w:t xml:space="preserve"> z</w:t>
            </w:r>
            <w:r>
              <w:t>e wszystkimi podzespołami oferowanego zestawu komputerowego,</w:t>
            </w:r>
          </w:p>
          <w:p w14:paraId="358AAF33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zintegrowany</w:t>
            </w:r>
            <w:r w:rsidRPr="00814027">
              <w:t xml:space="preserve"> </w:t>
            </w:r>
            <w:r>
              <w:t>z systemem moduł</w:t>
            </w:r>
            <w:r w:rsidRPr="00814027">
              <w:t xml:space="preserve"> pomocy dl</w:t>
            </w:r>
            <w:r>
              <w:t>a użytkownika w języku polskim,</w:t>
            </w:r>
          </w:p>
          <w:p w14:paraId="2470127E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zintegrowan</w:t>
            </w:r>
            <w:r>
              <w:t xml:space="preserve">ą z systemem </w:t>
            </w:r>
            <w:r w:rsidRPr="00814027">
              <w:t>wyszukiwa</w:t>
            </w:r>
            <w:r>
              <w:t>rkę</w:t>
            </w:r>
            <w:r w:rsidRPr="00814027">
              <w:t xml:space="preserve"> informacji,</w:t>
            </w:r>
          </w:p>
          <w:p w14:paraId="7A8232E1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mechanizm</w:t>
            </w:r>
            <w:r w:rsidRPr="00814027">
              <w:t xml:space="preserve"> kopii bezpieczeństwa </w:t>
            </w:r>
            <w:r>
              <w:t>umożliwiający</w:t>
            </w:r>
            <w:r w:rsidRPr="00814027">
              <w:t xml:space="preserve"> </w:t>
            </w:r>
            <w:r>
              <w:t xml:space="preserve">przywrócenie systemu do </w:t>
            </w:r>
            <w:r w:rsidRPr="00814027">
              <w:t>wersji wcześniejszej (</w:t>
            </w:r>
            <w:r>
              <w:t>z możliwością archiwizacji całego dysku</w:t>
            </w:r>
            <w:r w:rsidRPr="00814027">
              <w:t xml:space="preserve"> </w:t>
            </w:r>
            <w:r>
              <w:t xml:space="preserve">oraz </w:t>
            </w:r>
            <w:r w:rsidRPr="00814027">
              <w:t xml:space="preserve">wybranych folderów, </w:t>
            </w:r>
            <w:r>
              <w:t xml:space="preserve">a także tworzenia </w:t>
            </w:r>
            <w:r w:rsidRPr="00814027">
              <w:t xml:space="preserve">kopii przyrostowych), </w:t>
            </w:r>
          </w:p>
          <w:p w14:paraId="6FE6CA09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hierarchiczny dostęp do systemu zabezpieczony hasłem</w:t>
            </w:r>
            <w:r>
              <w:t>,</w:t>
            </w:r>
          </w:p>
          <w:p w14:paraId="03E1B57B" w14:textId="77777777"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zintegrowaną</w:t>
            </w:r>
            <w:r w:rsidRPr="00814027">
              <w:t xml:space="preserve"> z systemem operacyjnym</w:t>
            </w:r>
            <w:r>
              <w:t xml:space="preserve"> aplikację chroniącą przed wirusami, </w:t>
            </w:r>
            <w:r>
              <w:lastRenderedPageBreak/>
              <w:t xml:space="preserve">programami szpiegującymi i innym niepożądanym oprogramowaniem, z możliwością aktualizacji </w:t>
            </w:r>
            <w:r w:rsidRPr="00814027">
              <w:t xml:space="preserve">nieodpłatnie </w:t>
            </w:r>
            <w:r>
              <w:t xml:space="preserve">i </w:t>
            </w:r>
            <w:r w:rsidRPr="00814027">
              <w:t>bez</w:t>
            </w:r>
            <w:r>
              <w:t>terminowo.</w:t>
            </w:r>
          </w:p>
          <w:p w14:paraId="04FBED0E" w14:textId="77777777" w:rsidR="002A740F" w:rsidRDefault="002A740F" w:rsidP="003C25B4">
            <w:pPr>
              <w:spacing w:line="360" w:lineRule="auto"/>
              <w:ind w:left="0" w:firstLine="0"/>
            </w:pPr>
            <w:r>
              <w:t xml:space="preserve">Ponadto </w:t>
            </w:r>
            <w:r w:rsidRPr="00814027">
              <w:t>licencja na system operacyjny musi być nieograniczona czas</w:t>
            </w:r>
            <w:r>
              <w:t>owo</w:t>
            </w:r>
            <w:r w:rsidRPr="00814027">
              <w:t>,</w:t>
            </w:r>
            <w:r>
              <w:t xml:space="preserve"> z możliwością </w:t>
            </w:r>
            <w:r w:rsidRPr="00814027">
              <w:t>wielokrotne</w:t>
            </w:r>
            <w:r>
              <w:t>j</w:t>
            </w:r>
            <w:r w:rsidRPr="00814027">
              <w:t xml:space="preserve"> instal</w:t>
            </w:r>
            <w:r>
              <w:t>acji</w:t>
            </w:r>
            <w:r w:rsidRPr="00814027">
              <w:t xml:space="preserve"> systemu na oferowanym sprzęcie bez konieczności kontaktowania się przez Zamawiającego z </w:t>
            </w:r>
            <w:r>
              <w:t>producentem systemu lub sprzętu.</w:t>
            </w:r>
          </w:p>
          <w:p w14:paraId="4FC1DC7F" w14:textId="77777777" w:rsidR="002A740F" w:rsidRDefault="002A740F" w:rsidP="003C25B4">
            <w:pPr>
              <w:spacing w:line="360" w:lineRule="auto"/>
              <w:ind w:left="0" w:firstLine="0"/>
            </w:pPr>
            <w:r>
              <w:t>Z</w:t>
            </w:r>
            <w:r w:rsidRPr="00814027">
              <w:t xml:space="preserve">amawiający nie dopuszcza możliwości instalacji </w:t>
            </w:r>
            <w:r>
              <w:t xml:space="preserve">przez Wykonawcę </w:t>
            </w:r>
            <w:r w:rsidRPr="00814027">
              <w:t xml:space="preserve">dodatkowych </w:t>
            </w:r>
            <w:r>
              <w:t xml:space="preserve">aplikacji zwiększających funkcjonalność czy też </w:t>
            </w:r>
            <w:r w:rsidRPr="00814027">
              <w:t xml:space="preserve">emulujących działanie </w:t>
            </w:r>
            <w:r>
              <w:t xml:space="preserve">innych </w:t>
            </w:r>
            <w:r w:rsidRPr="00814027">
              <w:t>systemów</w:t>
            </w:r>
            <w:r>
              <w:t xml:space="preserve"> – w celu spełnienia wymagań SIWZ</w:t>
            </w:r>
            <w:r w:rsidRPr="00814027">
              <w:t xml:space="preserve">. </w:t>
            </w:r>
          </w:p>
          <w:p w14:paraId="5B34C6A2" w14:textId="77777777" w:rsidR="002A740F" w:rsidRPr="00783323" w:rsidRDefault="002A740F" w:rsidP="00783323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>Z uwagi na posiadaną infrastrukturę informatyczną i określone umiejętności kadry dydaktycznej</w:t>
            </w:r>
            <w:r>
              <w:rPr>
                <w:b/>
              </w:rPr>
              <w:t>,</w:t>
            </w:r>
            <w:r w:rsidRPr="00783323">
              <w:rPr>
                <w:b/>
              </w:rPr>
              <w:t xml:space="preserve"> w przypadku zaoferowania przez Wykonawcę rozwiązania równoważnego, Wykonawca jest zobowiązany do pokrycia wszelkich możliwych kosztów, wymaganych w czasie wdrożenia oferowanego rozwiązania.</w:t>
            </w:r>
          </w:p>
          <w:p w14:paraId="7138EC8E" w14:textId="77777777" w:rsidR="002A740F" w:rsidRDefault="002A740F" w:rsidP="00783323">
            <w:pPr>
              <w:spacing w:line="360" w:lineRule="auto"/>
              <w:ind w:left="0" w:firstLine="0"/>
            </w:pPr>
            <w:r>
              <w:t xml:space="preserve">W szczególności związanych z </w:t>
            </w:r>
            <w:r w:rsidRPr="00814027">
              <w:t xml:space="preserve">dostosowaniem infrastruktury informatycznej, </w:t>
            </w:r>
            <w:r>
              <w:t xml:space="preserve">w tym </w:t>
            </w:r>
            <w:r w:rsidRPr="00814027">
              <w:t>oprogramowania systemowego i narzędziowego oraz kosztów certyfikowanych szkoleń dla użytkowników oferowanego rozwiązania.</w:t>
            </w:r>
          </w:p>
          <w:p w14:paraId="12B50E2B" w14:textId="55775142" w:rsidR="002A740F" w:rsidRPr="00AA1744" w:rsidRDefault="002A740F" w:rsidP="00783323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 xml:space="preserve">Obowiązek wykazania równoważności zaoferowanego </w:t>
            </w:r>
            <w:r>
              <w:rPr>
                <w:b/>
              </w:rPr>
              <w:t>systemu operacyjnego</w:t>
            </w:r>
            <w:r w:rsidRPr="007A00FB">
              <w:rPr>
                <w:b/>
              </w:rPr>
              <w:t xml:space="preserve"> leży po stronie Wykonawcy. Wobec powyższego Wykonawca w przypadku zaoferowania rozwiązania równoważnego jest zobligowany przedstawić oświadczenie i dokumenty potwierdzające równoważność </w:t>
            </w:r>
            <w:r>
              <w:rPr>
                <w:b/>
              </w:rPr>
              <w:t>systemu</w:t>
            </w:r>
            <w:r w:rsidRPr="007A00FB">
              <w:rPr>
                <w:b/>
              </w:rPr>
              <w:t>.</w:t>
            </w:r>
          </w:p>
        </w:tc>
        <w:tc>
          <w:tcPr>
            <w:tcW w:w="1196" w:type="pct"/>
          </w:tcPr>
          <w:p w14:paraId="46ED4EE1" w14:textId="77777777" w:rsidR="002A740F" w:rsidRDefault="002A740F" w:rsidP="00783323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18F7DD9D" w14:textId="77777777" w:rsidR="002A740F" w:rsidRDefault="002A740F" w:rsidP="00783323">
            <w:pPr>
              <w:spacing w:line="360" w:lineRule="auto"/>
              <w:ind w:left="0" w:firstLine="0"/>
            </w:pPr>
            <w:r>
              <w:t>Nazwa systemu …………………………………</w:t>
            </w:r>
          </w:p>
          <w:p w14:paraId="77FD9BA2" w14:textId="77777777" w:rsidR="002A740F" w:rsidRPr="00814027" w:rsidRDefault="002A740F" w:rsidP="00783323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814027" w14:paraId="7298C406" w14:textId="77777777" w:rsidTr="00834709">
        <w:trPr>
          <w:trHeight w:val="158"/>
        </w:trPr>
        <w:tc>
          <w:tcPr>
            <w:tcW w:w="197" w:type="pct"/>
            <w:vMerge/>
          </w:tcPr>
          <w:p w14:paraId="1A512D73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3749481B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7B7C3A75" w14:textId="0FFC7F89" w:rsidR="002A740F" w:rsidRDefault="002A740F" w:rsidP="000D3579">
            <w:pPr>
              <w:spacing w:line="360" w:lineRule="auto"/>
              <w:ind w:left="0" w:firstLine="0"/>
            </w:pPr>
            <w:r>
              <w:t xml:space="preserve">Pakiet biurowy Microsoft Office 2019 Professional Plus </w:t>
            </w:r>
            <w:r w:rsidRPr="009666EA">
              <w:rPr>
                <w:b/>
              </w:rPr>
              <w:t>lub równoważny</w:t>
            </w:r>
            <w:r>
              <w:rPr>
                <w:b/>
              </w:rPr>
              <w:t>*.</w:t>
            </w:r>
          </w:p>
          <w:p w14:paraId="6EEBE3C0" w14:textId="389E74A5" w:rsidR="002A740F" w:rsidRPr="001872D5" w:rsidRDefault="002A740F" w:rsidP="001872D5">
            <w:pPr>
              <w:pStyle w:val="Akapitzlist"/>
              <w:spacing w:line="360" w:lineRule="auto"/>
              <w:ind w:left="0" w:firstLine="0"/>
              <w:rPr>
                <w:b/>
              </w:rPr>
            </w:pPr>
            <w:r w:rsidRPr="001872D5">
              <w:rPr>
                <w:b/>
              </w:rPr>
              <w:t>Zamawiający nie dopuszcza pakietu biurowego opartego o rozwiązania chmury, a także wymagającego stałych opłat abonamentowych w okresie użytkowania produktu.</w:t>
            </w:r>
            <w:r>
              <w:rPr>
                <w:b/>
              </w:rPr>
              <w:t xml:space="preserve"> </w:t>
            </w:r>
            <w:r w:rsidRPr="008301E5">
              <w:t>Oprogramowanie ma być w najnowszej dostępnej na rynku wersji</w:t>
            </w:r>
            <w:r>
              <w:t xml:space="preserve"> oficjalnej produktu</w:t>
            </w:r>
            <w:r w:rsidRPr="008301E5">
              <w:t>.</w:t>
            </w:r>
          </w:p>
          <w:p w14:paraId="575DB96B" w14:textId="7B667626" w:rsidR="002A740F" w:rsidRDefault="002A740F" w:rsidP="001872D5">
            <w:pPr>
              <w:spacing w:line="360" w:lineRule="auto"/>
              <w:ind w:left="0" w:firstLine="0"/>
            </w:pPr>
            <w:r>
              <w:t xml:space="preserve">Ponadto dla oprogramowania biurowego musi być publicznie znany cykl życia określony </w:t>
            </w:r>
            <w:r>
              <w:lastRenderedPageBreak/>
              <w:t>jednoznacznie przez producenta, z którym ściśle związany jest plan wsparcia technicznego – zwłaszcza w kwestii poprawek i aktualizacji mających wpływ na bezpieczeństwo.</w:t>
            </w:r>
          </w:p>
          <w:p w14:paraId="0F23F561" w14:textId="2A15DA4C" w:rsidR="002A740F" w:rsidRPr="002C3B6A" w:rsidRDefault="002A740F" w:rsidP="001872D5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Ze względu na konieczność zapewnienia integralności Z</w:t>
            </w:r>
            <w:r w:rsidRPr="002C3B6A">
              <w:rPr>
                <w:b/>
              </w:rPr>
              <w:t>amawiający wymaga, aby wszystkie elementy oprogramowania biurowego oraz jego</w:t>
            </w:r>
            <w:r>
              <w:rPr>
                <w:b/>
              </w:rPr>
              <w:t xml:space="preserve"> </w:t>
            </w:r>
            <w:r w:rsidRPr="002C3B6A">
              <w:rPr>
                <w:b/>
              </w:rPr>
              <w:t>licencja pochodziły od tego samego producenta.</w:t>
            </w:r>
          </w:p>
          <w:p w14:paraId="43DD5DB9" w14:textId="2DCEEE45" w:rsidR="002A740F" w:rsidRPr="00AA1744" w:rsidRDefault="002A740F" w:rsidP="007A00FB">
            <w:pPr>
              <w:spacing w:line="360" w:lineRule="auto"/>
              <w:ind w:left="0" w:firstLine="0"/>
              <w:rPr>
                <w:b/>
              </w:rPr>
            </w:pPr>
            <w:r w:rsidRPr="00AA1744">
              <w:rPr>
                <w:b/>
              </w:rPr>
              <w:t>Zawartość pakietu biurowego</w:t>
            </w:r>
            <w:r>
              <w:rPr>
                <w:b/>
              </w:rPr>
              <w:t xml:space="preserve"> co najmniej</w:t>
            </w:r>
            <w:r w:rsidRPr="00AA1744">
              <w:rPr>
                <w:b/>
              </w:rPr>
              <w:t xml:space="preserve">: </w:t>
            </w:r>
          </w:p>
          <w:p w14:paraId="05B5FE3E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edytor tekstu, </w:t>
            </w:r>
          </w:p>
          <w:p w14:paraId="45AB2DD6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tworzenia prezentacji,</w:t>
            </w:r>
            <w:r w:rsidRPr="00AA1744">
              <w:t xml:space="preserve"> </w:t>
            </w:r>
          </w:p>
          <w:p w14:paraId="4059DA4A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arkusz kalkulacyjny, </w:t>
            </w:r>
            <w:r w:rsidRPr="00AA1744">
              <w:t xml:space="preserve"> </w:t>
            </w:r>
          </w:p>
          <w:p w14:paraId="368C40D5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obsługi poczty e-mail,</w:t>
            </w:r>
          </w:p>
          <w:p w14:paraId="63AB4EB4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bazodanowy,</w:t>
            </w:r>
          </w:p>
          <w:p w14:paraId="01EB3D5B" w14:textId="09A3AFF2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składu tekstów (DTP).</w:t>
            </w:r>
          </w:p>
          <w:p w14:paraId="213BBA00" w14:textId="77777777" w:rsidR="002A740F" w:rsidRDefault="002A740F" w:rsidP="00AA1744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 xml:space="preserve">Zakres równoważności </w:t>
            </w:r>
            <w:r>
              <w:rPr>
                <w:b/>
              </w:rPr>
              <w:t>pakietu biurowego</w:t>
            </w:r>
            <w:r w:rsidRPr="00E6760C">
              <w:rPr>
                <w:b/>
              </w:rPr>
              <w:t>:</w:t>
            </w:r>
            <w:r w:rsidRPr="00814027">
              <w:t xml:space="preserve"> </w:t>
            </w:r>
          </w:p>
          <w:p w14:paraId="489CAF4A" w14:textId="58429C21"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pełna polska wersja językowa interfejsu użytkownika,</w:t>
            </w:r>
          </w:p>
          <w:p w14:paraId="1EB0FCE2" w14:textId="3D90335A"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funkcja uwierzytelniania użytkowników z usługą katalogową (Active Directory lub funkcjonalnie równoważną) - zalogowany użytkownik z poziomu systemu operacyjnego stacji roboczej ma być automatycznie autoryzowany we wszystkich modułach oferowanego rozwiązania bez konieczności ponownego uwierzytelniania.</w:t>
            </w:r>
          </w:p>
          <w:p w14:paraId="600ED631" w14:textId="4C1A10A8" w:rsidR="002A740F" w:rsidRPr="00477992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 xml:space="preserve">wyposażony w narzędzia programistyczne umożliwiające automatyzację pracy i transport danych pomiędzy dokumentami i aplikacjami (język makropoleceń, język skryptowy – zgodny </w:t>
            </w:r>
            <w:r w:rsidRPr="00477992">
              <w:t>z Visual Basic for Application).</w:t>
            </w:r>
          </w:p>
          <w:p w14:paraId="276DEF7C" w14:textId="56759C64" w:rsidR="002A740F" w:rsidRPr="007A00FB" w:rsidRDefault="002A740F" w:rsidP="007A00FB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 xml:space="preserve">Obowiązek wykazania równoważności zaoferowanego pakietu biurowego leży po stronie Wykonawcy. Wobec powyższego Wykonawca w przypadku zaoferowania rozwiązania równoważnego jest zobligowany przedstawić oświadczenie i dokumenty potwierdzające </w:t>
            </w:r>
            <w:r w:rsidRPr="007A00FB">
              <w:rPr>
                <w:b/>
              </w:rPr>
              <w:lastRenderedPageBreak/>
              <w:t>równoważność pakietu oprogramowania biurowego.</w:t>
            </w:r>
          </w:p>
          <w:p w14:paraId="115FF78C" w14:textId="355BF583" w:rsidR="002A740F" w:rsidRPr="000D3579" w:rsidRDefault="002A740F" w:rsidP="001872D5">
            <w:pPr>
              <w:spacing w:line="360" w:lineRule="auto"/>
              <w:ind w:left="0" w:firstLine="0"/>
            </w:pPr>
            <w:r>
              <w:t>Dopuszcza się zbiorczą licencję edukacyjną wieczystą typu MOLP, wówczas Dostawca jest zobowiązany zarejestrować licencje na adres mailowy podany przez Zamawiającego. Z uwagi na to, że z zestawów komputerowych, a tym samym z licencji na oprogramowanie korzystać będą różne placówki edukacyjne – Wykonawca zobowiązany jest do rejestracji licencji wg wytycznych podanych przez Zamawiającego.</w:t>
            </w:r>
          </w:p>
        </w:tc>
        <w:tc>
          <w:tcPr>
            <w:tcW w:w="1196" w:type="pct"/>
          </w:tcPr>
          <w:p w14:paraId="0F609F81" w14:textId="77777777" w:rsidR="002A740F" w:rsidRDefault="002A740F" w:rsidP="009666EA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08D3C68C" w14:textId="68D9E08D" w:rsidR="002A740F" w:rsidRDefault="002A740F" w:rsidP="009666EA">
            <w:pPr>
              <w:spacing w:line="360" w:lineRule="auto"/>
              <w:ind w:left="0" w:firstLine="0"/>
            </w:pPr>
            <w:r>
              <w:t>Nazwa pakietu biurowego …………………………………</w:t>
            </w:r>
          </w:p>
          <w:p w14:paraId="29A87121" w14:textId="3F74A28E" w:rsidR="002A740F" w:rsidRDefault="002A740F" w:rsidP="009666EA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2A026F" w14:paraId="3FF702E2" w14:textId="6A90EC30" w:rsidTr="00834709">
        <w:trPr>
          <w:trHeight w:val="1755"/>
        </w:trPr>
        <w:tc>
          <w:tcPr>
            <w:tcW w:w="197" w:type="pct"/>
            <w:vMerge/>
          </w:tcPr>
          <w:p w14:paraId="1846B687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6BD50672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66654676" w14:textId="77777777" w:rsidR="002A740F" w:rsidRPr="00783323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 xml:space="preserve">Klawiatura: </w:t>
            </w:r>
          </w:p>
          <w:p w14:paraId="564D113B" w14:textId="77777777" w:rsidR="002A740F" w:rsidRDefault="002A740F" w:rsidP="00FD295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przewodowa, długość przewodu min.: 1,5 m</w:t>
            </w:r>
          </w:p>
          <w:p w14:paraId="659AE1A4" w14:textId="77777777" w:rsidR="002A740F" w:rsidRDefault="002A740F" w:rsidP="00FD295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interfejs USB,</w:t>
            </w:r>
          </w:p>
          <w:p w14:paraId="01CF4F49" w14:textId="77777777" w:rsidR="002A740F" w:rsidRDefault="002A740F" w:rsidP="00FD295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kolor czarny,</w:t>
            </w:r>
          </w:p>
        </w:tc>
        <w:tc>
          <w:tcPr>
            <w:tcW w:w="1196" w:type="pct"/>
          </w:tcPr>
          <w:p w14:paraId="09215CEB" w14:textId="77777777" w:rsidR="002A740F" w:rsidRDefault="002A740F" w:rsidP="004219F0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5FF65C18" w14:textId="77777777" w:rsidR="002A740F" w:rsidRDefault="002A740F" w:rsidP="004219F0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0937E273" w14:textId="77777777" w:rsidR="002A740F" w:rsidRPr="002A026F" w:rsidRDefault="002A740F" w:rsidP="004219F0">
            <w:pPr>
              <w:spacing w:line="360" w:lineRule="auto"/>
              <w:ind w:left="0" w:firstLine="0"/>
              <w:rPr>
                <w:lang w:val="en-US"/>
              </w:rPr>
            </w:pPr>
            <w:r>
              <w:t>Opis oferowanych parametrów:</w:t>
            </w:r>
          </w:p>
        </w:tc>
      </w:tr>
      <w:tr w:rsidR="002A740F" w:rsidRPr="004219F0" w14:paraId="7DB7BC96" w14:textId="2DB28AAB" w:rsidTr="00834709">
        <w:trPr>
          <w:trHeight w:val="1755"/>
        </w:trPr>
        <w:tc>
          <w:tcPr>
            <w:tcW w:w="197" w:type="pct"/>
            <w:vMerge/>
          </w:tcPr>
          <w:p w14:paraId="02367F48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7FBDA533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297790A3" w14:textId="77777777" w:rsidR="002A740F" w:rsidRPr="004219F0" w:rsidRDefault="002A740F" w:rsidP="00783323">
            <w:pPr>
              <w:spacing w:line="360" w:lineRule="auto"/>
              <w:ind w:left="0" w:firstLine="0"/>
              <w:rPr>
                <w:b/>
              </w:rPr>
            </w:pPr>
            <w:r w:rsidRPr="004219F0">
              <w:rPr>
                <w:b/>
              </w:rPr>
              <w:t>Mysz optyczna:</w:t>
            </w:r>
          </w:p>
          <w:p w14:paraId="6AF49866" w14:textId="77777777" w:rsidR="002A740F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przewodowa, długość przewodu min.: 1,5m,</w:t>
            </w:r>
          </w:p>
          <w:p w14:paraId="4487836E" w14:textId="77777777" w:rsidR="002A740F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interfejs USB,</w:t>
            </w:r>
          </w:p>
          <w:p w14:paraId="1DC9EEE6" w14:textId="77777777" w:rsidR="002A740F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kolor czarny,</w:t>
            </w:r>
          </w:p>
          <w:p w14:paraId="66DEC285" w14:textId="77777777" w:rsidR="002A740F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rozdzielczość min. 7000 dpi,</w:t>
            </w:r>
          </w:p>
          <w:p w14:paraId="0AD967C6" w14:textId="77777777" w:rsidR="002A740F" w:rsidRPr="00783323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t>liczba przycisków min. 6, z możliwością programowania.</w:t>
            </w:r>
          </w:p>
        </w:tc>
        <w:tc>
          <w:tcPr>
            <w:tcW w:w="1196" w:type="pct"/>
          </w:tcPr>
          <w:p w14:paraId="516EC948" w14:textId="77777777" w:rsidR="002A740F" w:rsidRDefault="002A740F" w:rsidP="004219F0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222CAB65" w14:textId="77777777" w:rsidR="002A740F" w:rsidRDefault="002A740F" w:rsidP="004219F0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26B80C2C" w14:textId="77777777" w:rsidR="002A740F" w:rsidRPr="004219F0" w:rsidRDefault="002A740F" w:rsidP="004219F0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866195" w14:paraId="41FA121A" w14:textId="512CEC56" w:rsidTr="00834709">
        <w:trPr>
          <w:trHeight w:val="1755"/>
        </w:trPr>
        <w:tc>
          <w:tcPr>
            <w:tcW w:w="197" w:type="pct"/>
            <w:vMerge/>
          </w:tcPr>
          <w:p w14:paraId="0CCAC713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5A43CBB0" w14:textId="77777777"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75EA0A15" w14:textId="77777777" w:rsidR="002A740F" w:rsidRPr="004219F0" w:rsidRDefault="002A740F" w:rsidP="00783323">
            <w:pPr>
              <w:spacing w:line="360" w:lineRule="auto"/>
              <w:ind w:left="0" w:firstLine="0"/>
              <w:rPr>
                <w:b/>
              </w:rPr>
            </w:pPr>
            <w:r w:rsidRPr="004219F0">
              <w:rPr>
                <w:b/>
              </w:rPr>
              <w:t>Monitor</w:t>
            </w:r>
            <w:r>
              <w:rPr>
                <w:b/>
              </w:rPr>
              <w:t xml:space="preserve"> LCD</w:t>
            </w:r>
            <w:r w:rsidRPr="004219F0">
              <w:rPr>
                <w:b/>
              </w:rPr>
              <w:t xml:space="preserve">: </w:t>
            </w:r>
          </w:p>
          <w:p w14:paraId="2E91BE18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przekątna ekranu min. 21,5”,</w:t>
            </w:r>
          </w:p>
          <w:p w14:paraId="283658F1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typ panelu LCD: TFT-LCD,</w:t>
            </w:r>
          </w:p>
          <w:p w14:paraId="47FECE32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format obrazu: 16:9,</w:t>
            </w:r>
          </w:p>
          <w:p w14:paraId="15393A4B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optymalna rozdzielczość: 1920 x 1080,</w:t>
            </w:r>
          </w:p>
          <w:p w14:paraId="4F7E18D3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czas reakcji matrycy &lt;= 5  ms,</w:t>
            </w:r>
          </w:p>
          <w:p w14:paraId="338B3EBB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jasność min. 250  cd/m²,</w:t>
            </w:r>
          </w:p>
          <w:p w14:paraId="7FF24ADF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lastRenderedPageBreak/>
              <w:t>współczynnik kontrastu statycznego przynajmniej 1000:1,</w:t>
            </w:r>
          </w:p>
          <w:p w14:paraId="0D2F3D08" w14:textId="77777777" w:rsidR="002A740F" w:rsidRPr="00866195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wejście sygnału VGA (analogowe) oraz DVI (cyfrowe).</w:t>
            </w:r>
          </w:p>
        </w:tc>
        <w:tc>
          <w:tcPr>
            <w:tcW w:w="1196" w:type="pct"/>
          </w:tcPr>
          <w:p w14:paraId="684524A9" w14:textId="77777777" w:rsidR="002A740F" w:rsidRDefault="002A740F" w:rsidP="00B67E10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3F9C4F8C" w14:textId="77777777" w:rsidR="002A740F" w:rsidRDefault="002A740F" w:rsidP="00B67E10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6AA473C4" w14:textId="77777777" w:rsidR="002A740F" w:rsidRPr="00866195" w:rsidRDefault="002A740F" w:rsidP="00B67E10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86D67" w14:paraId="6B8BEFC4" w14:textId="77777777" w:rsidTr="00834709">
        <w:trPr>
          <w:trHeight w:val="1015"/>
        </w:trPr>
        <w:tc>
          <w:tcPr>
            <w:tcW w:w="197" w:type="pct"/>
            <w:vMerge w:val="restart"/>
          </w:tcPr>
          <w:p w14:paraId="0E7158AE" w14:textId="2E833357" w:rsidR="002A740F" w:rsidRPr="00A86D67" w:rsidRDefault="002A740F" w:rsidP="004539EE">
            <w:pPr>
              <w:spacing w:line="360" w:lineRule="auto"/>
              <w:ind w:left="0" w:firstLine="0"/>
            </w:pPr>
            <w:r>
              <w:lastRenderedPageBreak/>
              <w:t>5</w:t>
            </w:r>
          </w:p>
        </w:tc>
        <w:tc>
          <w:tcPr>
            <w:tcW w:w="836" w:type="pct"/>
            <w:vMerge w:val="restart"/>
          </w:tcPr>
          <w:p w14:paraId="2D63C056" w14:textId="4EFF321E" w:rsidR="002A740F" w:rsidRPr="00724BC3" w:rsidRDefault="002A740F" w:rsidP="00753589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>Zestaw komputerowy nr 2 (9 szt.)</w:t>
            </w:r>
          </w:p>
        </w:tc>
        <w:tc>
          <w:tcPr>
            <w:tcW w:w="2771" w:type="pct"/>
          </w:tcPr>
          <w:p w14:paraId="66D674C3" w14:textId="77777777" w:rsidR="002A740F" w:rsidRDefault="002A740F" w:rsidP="004539EE">
            <w:pPr>
              <w:spacing w:line="360" w:lineRule="auto"/>
              <w:ind w:left="0" w:firstLine="0"/>
            </w:pPr>
            <w:r w:rsidRPr="00C77DA7">
              <w:rPr>
                <w:b/>
              </w:rPr>
              <w:t>Procesor:</w:t>
            </w:r>
            <w:r>
              <w:t xml:space="preserve"> </w:t>
            </w:r>
          </w:p>
          <w:p w14:paraId="6270BAF0" w14:textId="006322CC" w:rsidR="002A740F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>liczba rdzeni minimum: 4</w:t>
            </w:r>
            <w:r w:rsidRPr="00C111A9">
              <w:t xml:space="preserve">, </w:t>
            </w:r>
          </w:p>
          <w:p w14:paraId="59B8597F" w14:textId="77777777" w:rsidR="002A740F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 xml:space="preserve">odpowiedni układ </w:t>
            </w:r>
            <w:r w:rsidRPr="00C111A9">
              <w:t>chłodzeni</w:t>
            </w:r>
            <w:r>
              <w:t>a</w:t>
            </w:r>
            <w:r w:rsidRPr="00C111A9">
              <w:t xml:space="preserve"> </w:t>
            </w:r>
            <w:r>
              <w:t>zapewniający długotrwałą pracę bez ryzyka przegrzania</w:t>
            </w:r>
            <w:r w:rsidRPr="00C111A9">
              <w:t xml:space="preserve">, </w:t>
            </w:r>
          </w:p>
          <w:p w14:paraId="104E4E82" w14:textId="64666CC4" w:rsidR="002A740F" w:rsidRPr="00A86D67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>8000</w:t>
            </w:r>
            <w:r w:rsidRPr="00C111A9">
              <w:t xml:space="preserve"> pkt. w benchmarku PassMark</w:t>
            </w:r>
            <w:r>
              <w:t>: https://www.cpubenchmark.net</w:t>
            </w:r>
          </w:p>
        </w:tc>
        <w:tc>
          <w:tcPr>
            <w:tcW w:w="1196" w:type="pct"/>
          </w:tcPr>
          <w:p w14:paraId="27267DE3" w14:textId="77777777" w:rsidR="002A740F" w:rsidRDefault="002A740F" w:rsidP="004539EE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0AB82AD6" w14:textId="77777777"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564FFE27" w14:textId="0FE1778E" w:rsidR="002A740F" w:rsidRDefault="002A740F" w:rsidP="004539EE">
            <w:pPr>
              <w:spacing w:line="360" w:lineRule="auto"/>
              <w:ind w:left="0" w:firstLine="0"/>
            </w:pPr>
            <w:r>
              <w:t xml:space="preserve">Wydajność w </w:t>
            </w:r>
            <w:r w:rsidRPr="00C111A9">
              <w:t>benchmarku PassMark</w:t>
            </w:r>
            <w:r>
              <w:t>: ……………………………..</w:t>
            </w:r>
          </w:p>
          <w:p w14:paraId="55D5F0AA" w14:textId="77777777" w:rsidR="002A740F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  <w:p w14:paraId="0B7E8313" w14:textId="77777777" w:rsidR="002A740F" w:rsidRPr="00A86D67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770434" w14:paraId="300341B9" w14:textId="77777777" w:rsidTr="00834709">
        <w:trPr>
          <w:trHeight w:val="2256"/>
        </w:trPr>
        <w:tc>
          <w:tcPr>
            <w:tcW w:w="197" w:type="pct"/>
            <w:vMerge/>
          </w:tcPr>
          <w:p w14:paraId="727A242B" w14:textId="77777777" w:rsidR="002A740F" w:rsidRPr="00A86D67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52CA6A19" w14:textId="77777777" w:rsidR="002A740F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3A553140" w14:textId="77777777" w:rsidR="002A740F" w:rsidRDefault="002A740F" w:rsidP="004539EE">
            <w:pPr>
              <w:spacing w:line="360" w:lineRule="auto"/>
              <w:ind w:left="0" w:firstLine="0"/>
            </w:pPr>
            <w:r w:rsidRPr="00C77DA7">
              <w:rPr>
                <w:b/>
              </w:rPr>
              <w:t>Płyta główna:</w:t>
            </w:r>
            <w:r>
              <w:t xml:space="preserve"> </w:t>
            </w:r>
          </w:p>
          <w:p w14:paraId="714F3ADD" w14:textId="5381B620"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c</w:t>
            </w:r>
            <w:r w:rsidRPr="00770434">
              <w:t>hipset rekomendowany przez producenta procesora</w:t>
            </w:r>
            <w:r>
              <w:t xml:space="preserve"> </w:t>
            </w:r>
            <w:r w:rsidRPr="00770434">
              <w:t xml:space="preserve">z poz. </w:t>
            </w:r>
            <w:r>
              <w:t>w/w</w:t>
            </w:r>
            <w:r w:rsidRPr="00770434">
              <w:t>,</w:t>
            </w:r>
          </w:p>
          <w:p w14:paraId="07922F98" w14:textId="361A5FCF"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s</w:t>
            </w:r>
            <w:r w:rsidRPr="00770434">
              <w:t xml:space="preserve">ocket – kompatybilny z procesorem z poz. </w:t>
            </w:r>
            <w:r>
              <w:t>w/w</w:t>
            </w:r>
            <w:r w:rsidRPr="00770434">
              <w:t xml:space="preserve">, </w:t>
            </w:r>
          </w:p>
          <w:p w14:paraId="2861D134" w14:textId="26E413B2"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złącza co najmniej: 6</w:t>
            </w:r>
            <w:r w:rsidRPr="00770434">
              <w:t>xUSB (w tym min</w:t>
            </w:r>
            <w:r>
              <w:t>.</w:t>
            </w:r>
            <w:r w:rsidRPr="00770434">
              <w:t xml:space="preserve"> </w:t>
            </w:r>
            <w:r>
              <w:t>2</w:t>
            </w:r>
            <w:r w:rsidRPr="00770434">
              <w:t>x USB 3.0),</w:t>
            </w:r>
          </w:p>
          <w:p w14:paraId="4BA37D80" w14:textId="77777777"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zintegrowana karta dźwiękowa,</w:t>
            </w:r>
          </w:p>
          <w:p w14:paraId="5A126786" w14:textId="7FBAB029" w:rsidR="002A740F" w:rsidRPr="00770434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zintegrowana karta sieciowa spełniająca wymagania specyfikacji pozwalająca na pracę w sieciach działających z prędkością 10/100/1000Mb/s, zawierająca wbudowane gniazdo 1xRJ-45,</w:t>
            </w:r>
          </w:p>
        </w:tc>
        <w:tc>
          <w:tcPr>
            <w:tcW w:w="1196" w:type="pct"/>
          </w:tcPr>
          <w:p w14:paraId="0F1A5939" w14:textId="77777777" w:rsidR="002A740F" w:rsidRDefault="002A740F" w:rsidP="004539EE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00DD9582" w14:textId="77777777"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4FBD5FBC" w14:textId="77777777" w:rsidR="002A740F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  <w:p w14:paraId="2F0EA264" w14:textId="77777777" w:rsidR="002A740F" w:rsidRPr="00770434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4B0B8C" w14:paraId="22BB466A" w14:textId="77777777" w:rsidTr="00834709">
        <w:trPr>
          <w:trHeight w:val="70"/>
        </w:trPr>
        <w:tc>
          <w:tcPr>
            <w:tcW w:w="197" w:type="pct"/>
            <w:vMerge/>
          </w:tcPr>
          <w:p w14:paraId="07FD1EE4" w14:textId="77777777" w:rsidR="002A740F" w:rsidRPr="00770434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1496CBA6" w14:textId="77777777" w:rsidR="002A740F" w:rsidRPr="00770434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780F6955" w14:textId="4E0AE492" w:rsidR="002A740F" w:rsidRPr="004B0B8C" w:rsidRDefault="002A740F" w:rsidP="00CB34EE">
            <w:pPr>
              <w:spacing w:line="360" w:lineRule="auto"/>
              <w:ind w:left="0" w:firstLine="0"/>
            </w:pPr>
            <w:r w:rsidRPr="004B0B8C">
              <w:rPr>
                <w:b/>
              </w:rPr>
              <w:t>Pamięć RAM:</w:t>
            </w:r>
            <w:r>
              <w:t xml:space="preserve"> min. 8 GB DDR 4</w:t>
            </w:r>
          </w:p>
        </w:tc>
        <w:tc>
          <w:tcPr>
            <w:tcW w:w="1196" w:type="pct"/>
          </w:tcPr>
          <w:p w14:paraId="0248CD68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4B0B8C" w14:paraId="7E10F076" w14:textId="77777777" w:rsidTr="00834709">
        <w:trPr>
          <w:trHeight w:val="751"/>
        </w:trPr>
        <w:tc>
          <w:tcPr>
            <w:tcW w:w="197" w:type="pct"/>
            <w:vMerge/>
          </w:tcPr>
          <w:p w14:paraId="058916F2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7741EB7F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36F46012" w14:textId="787E894E" w:rsidR="002A740F" w:rsidRDefault="002A740F" w:rsidP="004539EE">
            <w:pPr>
              <w:spacing w:line="360" w:lineRule="auto"/>
              <w:ind w:left="0" w:firstLine="0"/>
            </w:pPr>
            <w:r>
              <w:rPr>
                <w:b/>
              </w:rPr>
              <w:t>Dysk</w:t>
            </w:r>
            <w:r w:rsidRPr="004B0B8C">
              <w:rPr>
                <w:b/>
              </w:rPr>
              <w:t xml:space="preserve"> tward</w:t>
            </w:r>
            <w:r>
              <w:rPr>
                <w:b/>
              </w:rPr>
              <w:t>y</w:t>
            </w:r>
            <w:r w:rsidRPr="004B0B8C">
              <w:rPr>
                <w:b/>
              </w:rPr>
              <w:t>:</w:t>
            </w:r>
            <w:r>
              <w:t xml:space="preserve"> </w:t>
            </w:r>
          </w:p>
          <w:p w14:paraId="581672F8" w14:textId="0DCD9357" w:rsidR="002A740F" w:rsidRPr="004B0B8C" w:rsidRDefault="002A740F" w:rsidP="00FD2954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>
              <w:t>1 dysk SSD wewnętrzny, o pojemności min. 128 GB.</w:t>
            </w:r>
          </w:p>
        </w:tc>
        <w:tc>
          <w:tcPr>
            <w:tcW w:w="1196" w:type="pct"/>
          </w:tcPr>
          <w:p w14:paraId="70458B87" w14:textId="77777777" w:rsidR="002A740F" w:rsidRDefault="002A740F" w:rsidP="004539EE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3706A86A" w14:textId="77777777"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1577B36A" w14:textId="77777777" w:rsidR="002A740F" w:rsidRPr="004B0B8C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4B37DD" w14:paraId="43D62A71" w14:textId="77777777" w:rsidTr="00834709">
        <w:trPr>
          <w:trHeight w:val="1020"/>
        </w:trPr>
        <w:tc>
          <w:tcPr>
            <w:tcW w:w="197" w:type="pct"/>
            <w:vMerge/>
          </w:tcPr>
          <w:p w14:paraId="6AE5CB83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0CBD491E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54AAC65C" w14:textId="77777777" w:rsidR="002A740F" w:rsidRDefault="002A740F" w:rsidP="004539EE">
            <w:pPr>
              <w:spacing w:line="360" w:lineRule="auto"/>
              <w:ind w:left="0" w:firstLine="0"/>
            </w:pPr>
            <w:r w:rsidRPr="004B37DD">
              <w:rPr>
                <w:b/>
              </w:rPr>
              <w:t>Karta graficzna:</w:t>
            </w:r>
          </w:p>
          <w:p w14:paraId="115B770B" w14:textId="41E1D410" w:rsidR="002A740F" w:rsidRDefault="002A740F" w:rsidP="00FD2954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dopuszczalne jest rozwiązanie zintegrowane z płytą główną,</w:t>
            </w:r>
          </w:p>
          <w:p w14:paraId="30E32162" w14:textId="6CD70EB0" w:rsidR="002A740F" w:rsidRDefault="002A740F" w:rsidP="00FD2954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złącza co najmniej: HDMI, VGA,</w:t>
            </w:r>
          </w:p>
          <w:p w14:paraId="14847908" w14:textId="38B8302D"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 xml:space="preserve">1000 </w:t>
            </w:r>
            <w:r w:rsidRPr="00C111A9">
              <w:t xml:space="preserve">pkt. w benchmarku </w:t>
            </w:r>
            <w:r w:rsidRPr="004B37DD">
              <w:t>PassMark G3D Mark</w:t>
            </w:r>
            <w:r>
              <w:t xml:space="preserve">: </w:t>
            </w:r>
            <w:r w:rsidRPr="004B37DD">
              <w:t>https://www.videocardbenchmark.net/</w:t>
            </w:r>
          </w:p>
          <w:p w14:paraId="3923E5DF" w14:textId="77777777" w:rsidR="002A740F" w:rsidRPr="004B37DD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14:paraId="31367E2B" w14:textId="77777777" w:rsidR="002A740F" w:rsidRDefault="002A740F" w:rsidP="004539EE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12930F84" w14:textId="77777777"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2EC6F0E7" w14:textId="77777777" w:rsidR="002A740F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  <w:p w14:paraId="21149F5E" w14:textId="77777777" w:rsidR="002A740F" w:rsidRPr="004B37DD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810EF9" w14:paraId="2C124EB8" w14:textId="77777777" w:rsidTr="00834709">
        <w:trPr>
          <w:trHeight w:val="1020"/>
        </w:trPr>
        <w:tc>
          <w:tcPr>
            <w:tcW w:w="197" w:type="pct"/>
            <w:vMerge/>
          </w:tcPr>
          <w:p w14:paraId="0A26FBAF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149218C2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43CC7616" w14:textId="77777777" w:rsidR="002A740F" w:rsidRPr="00F5326E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F5326E">
              <w:rPr>
                <w:b/>
              </w:rPr>
              <w:t>Napęd optyczny:</w:t>
            </w:r>
          </w:p>
          <w:p w14:paraId="15DAF8E5" w14:textId="77777777"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wewnętrzna nagrywarka CD/DVD,</w:t>
            </w:r>
          </w:p>
          <w:p w14:paraId="0C8B26F0" w14:textId="77777777"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dopasowana kolorystycznie do oferowanej obudowy komputera.</w:t>
            </w:r>
          </w:p>
        </w:tc>
        <w:tc>
          <w:tcPr>
            <w:tcW w:w="1196" w:type="pct"/>
          </w:tcPr>
          <w:p w14:paraId="51616C13" w14:textId="77777777" w:rsidR="002A740F" w:rsidRPr="00810EF9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F5326E" w14:paraId="5CB5A256" w14:textId="77777777" w:rsidTr="00834709">
        <w:trPr>
          <w:trHeight w:val="1020"/>
        </w:trPr>
        <w:tc>
          <w:tcPr>
            <w:tcW w:w="197" w:type="pct"/>
            <w:vMerge/>
          </w:tcPr>
          <w:p w14:paraId="5562C4DB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4926E17F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73A59A1A" w14:textId="77777777" w:rsidR="002A740F" w:rsidRPr="00F5326E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F5326E">
              <w:rPr>
                <w:b/>
              </w:rPr>
              <w:t>Obudowa:</w:t>
            </w:r>
          </w:p>
          <w:p w14:paraId="67E20E58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kolor: czarny, </w:t>
            </w:r>
          </w:p>
          <w:p w14:paraId="664D292C" w14:textId="0C4BB67B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złącza frontowe min. 2x USB 3.0, 1x stereo mini-jack (wyjście słuchawkowe),</w:t>
            </w:r>
          </w:p>
          <w:p w14:paraId="4FA4319F" w14:textId="10840579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czytnik kart pamięci SD,</w:t>
            </w:r>
          </w:p>
          <w:p w14:paraId="393169B5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dostosowana do oferowanych podzespołów komputera, zarówno pod względem wielkości, jak i zapewnienia odpowiedniej wentylacji,</w:t>
            </w:r>
          </w:p>
          <w:p w14:paraId="37B10DBC" w14:textId="77777777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umożliwiająca montaż beznarzędziowy.</w:t>
            </w:r>
          </w:p>
        </w:tc>
        <w:tc>
          <w:tcPr>
            <w:tcW w:w="1196" w:type="pct"/>
          </w:tcPr>
          <w:p w14:paraId="66E026C4" w14:textId="77777777" w:rsidR="002A740F" w:rsidRPr="00F5326E" w:rsidRDefault="002A740F" w:rsidP="009B2A7E">
            <w:pPr>
              <w:spacing w:line="360" w:lineRule="auto"/>
              <w:ind w:left="0" w:firstLine="0"/>
            </w:pPr>
          </w:p>
        </w:tc>
      </w:tr>
      <w:tr w:rsidR="002A740F" w:rsidRPr="00863CD6" w14:paraId="44EED5DE" w14:textId="77777777" w:rsidTr="00834709">
        <w:trPr>
          <w:trHeight w:val="1020"/>
        </w:trPr>
        <w:tc>
          <w:tcPr>
            <w:tcW w:w="197" w:type="pct"/>
            <w:vMerge/>
          </w:tcPr>
          <w:p w14:paraId="3F219C2D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07714983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201DCDEE" w14:textId="77777777" w:rsidR="002A740F" w:rsidRPr="00863CD6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863CD6">
              <w:rPr>
                <w:b/>
              </w:rPr>
              <w:t>Zasilacz:</w:t>
            </w:r>
          </w:p>
          <w:p w14:paraId="3271E4CD" w14:textId="3716FFA1"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moc maksymalnie 200W,</w:t>
            </w:r>
          </w:p>
          <w:p w14:paraId="3AD80516" w14:textId="5CB71DE7" w:rsidR="002A740F" w:rsidRPr="00863CD6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pozwalający na stabilną pracę oferowanego komputera przy pełnej jego wydajności,</w:t>
            </w:r>
          </w:p>
        </w:tc>
        <w:tc>
          <w:tcPr>
            <w:tcW w:w="1196" w:type="pct"/>
          </w:tcPr>
          <w:p w14:paraId="039E8AE3" w14:textId="2F443074" w:rsidR="002A740F" w:rsidRPr="00863CD6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863CD6" w14:paraId="1A7A63E1" w14:textId="77777777" w:rsidTr="00834709">
        <w:trPr>
          <w:trHeight w:val="1020"/>
        </w:trPr>
        <w:tc>
          <w:tcPr>
            <w:tcW w:w="197" w:type="pct"/>
            <w:vMerge/>
          </w:tcPr>
          <w:p w14:paraId="178ADE5E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458187E7" w14:textId="77777777"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1AE8D42A" w14:textId="4CF41A4F" w:rsidR="002A740F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Dodatkowo wymagane parametry:</w:t>
            </w:r>
          </w:p>
          <w:p w14:paraId="5AECA5B2" w14:textId="07ED019F" w:rsidR="002A740F" w:rsidRDefault="002A740F" w:rsidP="00FD2954">
            <w:pPr>
              <w:pStyle w:val="Akapitzlist"/>
              <w:numPr>
                <w:ilvl w:val="0"/>
                <w:numId w:val="31"/>
              </w:numPr>
              <w:spacing w:line="360" w:lineRule="auto"/>
            </w:pPr>
            <w:r w:rsidRPr="009B2A7E">
              <w:t>wewnętrzna karta WiFi – dopuszczalne jest rozwiązanie zintegrowane z płytą główną, bądź karta z</w:t>
            </w:r>
            <w:r>
              <w:t>ainstalowana wewnątrz komputera,</w:t>
            </w:r>
          </w:p>
          <w:p w14:paraId="154774E6" w14:textId="2A642C34" w:rsidR="002A740F" w:rsidRPr="009B2A7E" w:rsidRDefault="002A740F" w:rsidP="00FD2954">
            <w:pPr>
              <w:pStyle w:val="Akapitzlist"/>
              <w:numPr>
                <w:ilvl w:val="0"/>
                <w:numId w:val="31"/>
              </w:numPr>
              <w:spacing w:line="360" w:lineRule="auto"/>
            </w:pPr>
            <w:r>
              <w:t>waga komputera nieprzekraczająca 4kg (bez opakowania).</w:t>
            </w:r>
          </w:p>
        </w:tc>
        <w:tc>
          <w:tcPr>
            <w:tcW w:w="1196" w:type="pct"/>
          </w:tcPr>
          <w:p w14:paraId="715C5612" w14:textId="77777777" w:rsidR="002A740F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814027" w14:paraId="0D4DDA89" w14:textId="77777777" w:rsidTr="00834709">
        <w:trPr>
          <w:trHeight w:val="2018"/>
        </w:trPr>
        <w:tc>
          <w:tcPr>
            <w:tcW w:w="197" w:type="pct"/>
            <w:vMerge/>
          </w:tcPr>
          <w:p w14:paraId="198F820A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317C6BB0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0D3BFF4E" w14:textId="77777777" w:rsidR="002A740F" w:rsidRPr="00E6760C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E6760C">
              <w:rPr>
                <w:b/>
              </w:rPr>
              <w:t xml:space="preserve">System operacyjny: </w:t>
            </w:r>
          </w:p>
          <w:p w14:paraId="51BE07EF" w14:textId="77777777" w:rsidR="002A740F" w:rsidRPr="00E6760C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>
              <w:t xml:space="preserve">Windows 10 Professional PL 64 bit </w:t>
            </w:r>
            <w:r w:rsidRPr="00814027">
              <w:t xml:space="preserve">dostarczony w formie nośnika instalacyjnego i certyfikatu licencyjnego w celu zapewnienia współpracy ze środowiskiem sieciowym oraz aplikacjami funkcjonującymi w </w:t>
            </w:r>
            <w:r>
              <w:t>placówkach edukacyjnych</w:t>
            </w:r>
            <w:r w:rsidRPr="00E6760C">
              <w:rPr>
                <w:b/>
              </w:rPr>
              <w:t xml:space="preserve"> lub równoważny</w:t>
            </w:r>
            <w:r>
              <w:rPr>
                <w:b/>
              </w:rPr>
              <w:t>*</w:t>
            </w:r>
            <w:r w:rsidRPr="00E6760C">
              <w:rPr>
                <w:b/>
              </w:rPr>
              <w:t>. Dopuszczalna jest licencja do zastosowań dydaktycznych.</w:t>
            </w:r>
          </w:p>
          <w:p w14:paraId="0243494C" w14:textId="77777777" w:rsidR="002A740F" w:rsidRDefault="002A740F" w:rsidP="004539EE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>Zakres równoważności systemu operacyjnego:</w:t>
            </w:r>
            <w:r w:rsidRPr="00814027">
              <w:t xml:space="preserve"> </w:t>
            </w:r>
          </w:p>
          <w:p w14:paraId="6A5FAA8B" w14:textId="77777777" w:rsidR="002A740F" w:rsidRDefault="002A740F" w:rsidP="004539EE">
            <w:pPr>
              <w:spacing w:line="360" w:lineRule="auto"/>
              <w:ind w:left="0" w:firstLine="0"/>
            </w:pPr>
            <w:r>
              <w:t>System operacyjny musi posiadać wbudowane mechanizmy, które pozwalają</w:t>
            </w:r>
            <w:r w:rsidRPr="00814027">
              <w:t xml:space="preserve"> bez użycia dodatkowych aplikacji (emulatorów, </w:t>
            </w:r>
            <w:r>
              <w:t xml:space="preserve">czy </w:t>
            </w:r>
            <w:r w:rsidRPr="00814027">
              <w:t xml:space="preserve">programów </w:t>
            </w:r>
            <w:r>
              <w:t>dodatkowych</w:t>
            </w:r>
            <w:r w:rsidRPr="00814027">
              <w:t>),</w:t>
            </w:r>
            <w:r>
              <w:t xml:space="preserve"> zapewnić:</w:t>
            </w:r>
          </w:p>
          <w:p w14:paraId="731E90B4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 xml:space="preserve">polską wersję językową, </w:t>
            </w:r>
          </w:p>
          <w:p w14:paraId="76A2440C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możliwość instalacji i poprawnego</w:t>
            </w:r>
            <w:r>
              <w:t xml:space="preserve"> funkcjonowania</w:t>
            </w:r>
            <w:r w:rsidRPr="00814027">
              <w:t xml:space="preserve"> oprogramowania </w:t>
            </w:r>
            <w:r>
              <w:t xml:space="preserve">biurowego </w:t>
            </w:r>
            <w:r w:rsidRPr="00814027">
              <w:t xml:space="preserve">w ramach posiadanych przez Zamawiającego licencji Microsoft Office </w:t>
            </w:r>
            <w:r>
              <w:t xml:space="preserve">2000, 2007, 2010, 2013, </w:t>
            </w:r>
            <w:r w:rsidRPr="00814027">
              <w:t>201</w:t>
            </w:r>
            <w:r>
              <w:t>6</w:t>
            </w:r>
            <w:r w:rsidRPr="00814027">
              <w:t xml:space="preserve">, oraz możliwość pełnej integracji z systemem domenowym MS Windows, </w:t>
            </w:r>
          </w:p>
          <w:p w14:paraId="4A196789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poprawn</w:t>
            </w:r>
            <w:r>
              <w:t xml:space="preserve">ą </w:t>
            </w:r>
            <w:r w:rsidRPr="00814027">
              <w:t>obsług</w:t>
            </w:r>
            <w:r>
              <w:t>ę</w:t>
            </w:r>
            <w:r w:rsidRPr="00814027">
              <w:t xml:space="preserve"> </w:t>
            </w:r>
            <w:r>
              <w:t xml:space="preserve">popularnych </w:t>
            </w:r>
            <w:r w:rsidRPr="00814027">
              <w:t xml:space="preserve">urządzeń peryferyjnych </w:t>
            </w:r>
            <w:r>
              <w:t>takich jak drukarki, skanery, tablety graficzne</w:t>
            </w:r>
            <w:r w:rsidRPr="00814027">
              <w:t xml:space="preserve">, </w:t>
            </w:r>
          </w:p>
          <w:p w14:paraId="4BA5D141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 xml:space="preserve">dostępność </w:t>
            </w:r>
            <w:r>
              <w:t xml:space="preserve">bezpłatnych aktualizacji i poprawek </w:t>
            </w:r>
            <w:r w:rsidRPr="00814027">
              <w:t>u producenta systemu</w:t>
            </w:r>
            <w:r>
              <w:t>, zapewniających zachowanie wysokiego bezpieczeństwa użytkowanego systemu,</w:t>
            </w:r>
          </w:p>
          <w:p w14:paraId="33598654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funkcję</w:t>
            </w:r>
            <w:r w:rsidRPr="00814027">
              <w:t xml:space="preserve"> automatycznego </w:t>
            </w:r>
            <w:r>
              <w:t xml:space="preserve">utworzenia pełnego </w:t>
            </w:r>
            <w:r w:rsidRPr="00814027">
              <w:t>obrazu systemu wraz z aplikacjami,</w:t>
            </w:r>
          </w:p>
          <w:p w14:paraId="0C830495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graficzne środowisko instalacji i konfiguracji</w:t>
            </w:r>
            <w:r>
              <w:t xml:space="preserve"> systemu</w:t>
            </w:r>
            <w:r w:rsidRPr="00814027">
              <w:t>,</w:t>
            </w:r>
          </w:p>
          <w:p w14:paraId="19538739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możliwość udostępniania pulpitu zdalnego,</w:t>
            </w:r>
          </w:p>
          <w:p w14:paraId="347746F0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 xml:space="preserve">funkcję </w:t>
            </w:r>
            <w:r w:rsidRPr="00814027">
              <w:t>udostępniania plików i drukarek</w:t>
            </w:r>
            <w:r>
              <w:t xml:space="preserve"> w sieci lokalnej</w:t>
            </w:r>
            <w:r w:rsidRPr="00814027">
              <w:t>,</w:t>
            </w:r>
          </w:p>
          <w:p w14:paraId="5EE925A0" w14:textId="77777777" w:rsidR="002A740F" w:rsidRPr="00814027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graficzny interfejs użytkownika w języku polskim,</w:t>
            </w:r>
          </w:p>
          <w:p w14:paraId="31554D0F" w14:textId="77777777" w:rsidR="002A740F" w:rsidRPr="009F0620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pełną kompatybilność</w:t>
            </w:r>
            <w:r w:rsidRPr="00814027">
              <w:t xml:space="preserve"> z</w:t>
            </w:r>
            <w:r>
              <w:t>e wszystkimi podzespołami oferowanego zestawu komputerowego,</w:t>
            </w:r>
          </w:p>
          <w:p w14:paraId="3079FB70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zintegrowany</w:t>
            </w:r>
            <w:r w:rsidRPr="00814027">
              <w:t xml:space="preserve"> </w:t>
            </w:r>
            <w:r>
              <w:t>z systemem moduł</w:t>
            </w:r>
            <w:r w:rsidRPr="00814027">
              <w:t xml:space="preserve"> pomocy dl</w:t>
            </w:r>
            <w:r>
              <w:t>a użytkownika w języku polskim,</w:t>
            </w:r>
          </w:p>
          <w:p w14:paraId="52AFBA00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lastRenderedPageBreak/>
              <w:t>zintegrowan</w:t>
            </w:r>
            <w:r>
              <w:t xml:space="preserve">ą z systemem </w:t>
            </w:r>
            <w:r w:rsidRPr="00814027">
              <w:t>wyszukiwa</w:t>
            </w:r>
            <w:r>
              <w:t>rkę</w:t>
            </w:r>
            <w:r w:rsidRPr="00814027">
              <w:t xml:space="preserve"> informacji,</w:t>
            </w:r>
          </w:p>
          <w:p w14:paraId="3A7F6253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mechanizm</w:t>
            </w:r>
            <w:r w:rsidRPr="00814027">
              <w:t xml:space="preserve"> kopii bezpieczeństwa </w:t>
            </w:r>
            <w:r>
              <w:t>umożliwiający</w:t>
            </w:r>
            <w:r w:rsidRPr="00814027">
              <w:t xml:space="preserve"> </w:t>
            </w:r>
            <w:r>
              <w:t xml:space="preserve">przywrócenie systemu do </w:t>
            </w:r>
            <w:r w:rsidRPr="00814027">
              <w:t>wersji wcześniejszej (</w:t>
            </w:r>
            <w:r>
              <w:t>z możliwością archiwizacji całego dysku</w:t>
            </w:r>
            <w:r w:rsidRPr="00814027">
              <w:t xml:space="preserve"> </w:t>
            </w:r>
            <w:r>
              <w:t xml:space="preserve">oraz </w:t>
            </w:r>
            <w:r w:rsidRPr="00814027">
              <w:t xml:space="preserve">wybranych folderów, </w:t>
            </w:r>
            <w:r>
              <w:t xml:space="preserve">a także tworzenia </w:t>
            </w:r>
            <w:r w:rsidRPr="00814027">
              <w:t xml:space="preserve">kopii przyrostowych), </w:t>
            </w:r>
          </w:p>
          <w:p w14:paraId="43EBD934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hierarchiczny dostęp do systemu zabezpieczony hasłem</w:t>
            </w:r>
            <w:r>
              <w:t>,</w:t>
            </w:r>
          </w:p>
          <w:p w14:paraId="49F86B91" w14:textId="77777777"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zintegrowaną</w:t>
            </w:r>
            <w:r w:rsidRPr="00814027">
              <w:t xml:space="preserve"> z systemem operacyjnym</w:t>
            </w:r>
            <w:r>
              <w:t xml:space="preserve"> aplikację chroniącą przed wirusami, programami szpiegującymi i innym niepożądanym oprogramowaniem, z możliwością aktualizacji </w:t>
            </w:r>
            <w:r w:rsidRPr="00814027">
              <w:t xml:space="preserve">nieodpłatnie </w:t>
            </w:r>
            <w:r>
              <w:t xml:space="preserve">i </w:t>
            </w:r>
            <w:r w:rsidRPr="00814027">
              <w:t>bez</w:t>
            </w:r>
            <w:r>
              <w:t>terminowo.</w:t>
            </w:r>
          </w:p>
          <w:p w14:paraId="5A43850C" w14:textId="77777777" w:rsidR="002A740F" w:rsidRDefault="002A740F" w:rsidP="004539EE">
            <w:pPr>
              <w:spacing w:line="360" w:lineRule="auto"/>
              <w:ind w:left="0" w:firstLine="0"/>
            </w:pPr>
            <w:r>
              <w:t xml:space="preserve">Ponadto </w:t>
            </w:r>
            <w:r w:rsidRPr="00814027">
              <w:t>licencja na system operacyjny musi być nieograniczona czas</w:t>
            </w:r>
            <w:r>
              <w:t>owo</w:t>
            </w:r>
            <w:r w:rsidRPr="00814027">
              <w:t>,</w:t>
            </w:r>
            <w:r>
              <w:t xml:space="preserve"> z możliwością </w:t>
            </w:r>
            <w:r w:rsidRPr="00814027">
              <w:t>wielokrotne</w:t>
            </w:r>
            <w:r>
              <w:t>j</w:t>
            </w:r>
            <w:r w:rsidRPr="00814027">
              <w:t xml:space="preserve"> instal</w:t>
            </w:r>
            <w:r>
              <w:t>acji</w:t>
            </w:r>
            <w:r w:rsidRPr="00814027">
              <w:t xml:space="preserve"> systemu na oferowanym sprzęcie bez konieczności kontaktowania się przez Zamawiającego z </w:t>
            </w:r>
            <w:r>
              <w:t>producentem systemu lub sprzętu.</w:t>
            </w:r>
          </w:p>
          <w:p w14:paraId="6B54025C" w14:textId="77777777" w:rsidR="002A740F" w:rsidRDefault="002A740F" w:rsidP="004539EE">
            <w:pPr>
              <w:spacing w:line="360" w:lineRule="auto"/>
              <w:ind w:left="0" w:firstLine="0"/>
            </w:pPr>
            <w:r>
              <w:t>Z</w:t>
            </w:r>
            <w:r w:rsidRPr="00814027">
              <w:t xml:space="preserve">amawiający nie dopuszcza możliwości instalacji </w:t>
            </w:r>
            <w:r>
              <w:t xml:space="preserve">przez Wykonawcę </w:t>
            </w:r>
            <w:r w:rsidRPr="00814027">
              <w:t xml:space="preserve">dodatkowych </w:t>
            </w:r>
            <w:r>
              <w:t xml:space="preserve">aplikacji zwiększających funkcjonalność czy też </w:t>
            </w:r>
            <w:r w:rsidRPr="00814027">
              <w:t xml:space="preserve">emulujących działanie </w:t>
            </w:r>
            <w:r>
              <w:t xml:space="preserve">innych </w:t>
            </w:r>
            <w:r w:rsidRPr="00814027">
              <w:t>systemów</w:t>
            </w:r>
            <w:r>
              <w:t xml:space="preserve"> – w celu spełnienia wymagań SIWZ</w:t>
            </w:r>
            <w:r w:rsidRPr="00814027">
              <w:t xml:space="preserve">. </w:t>
            </w:r>
          </w:p>
          <w:p w14:paraId="10EB7DEF" w14:textId="77777777" w:rsidR="002A740F" w:rsidRPr="00783323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>Z uwagi na posiadaną infrastrukturę informatyczną i określone umiejętności kadry dydaktycznej</w:t>
            </w:r>
            <w:r>
              <w:rPr>
                <w:b/>
              </w:rPr>
              <w:t>,</w:t>
            </w:r>
            <w:r w:rsidRPr="00783323">
              <w:rPr>
                <w:b/>
              </w:rPr>
              <w:t xml:space="preserve"> w przypadku zaoferowania przez Wykonawcę rozwiązania równoważnego, Wykonawca jest zobowiązany do pokrycia wszelkich możliwych kosztów, wymaganych w czasie wdrożenia oferowanego rozwiązania.</w:t>
            </w:r>
          </w:p>
          <w:p w14:paraId="354AECB4" w14:textId="77777777" w:rsidR="002A740F" w:rsidRDefault="002A740F" w:rsidP="004539EE">
            <w:pPr>
              <w:spacing w:line="360" w:lineRule="auto"/>
              <w:ind w:left="0" w:firstLine="0"/>
            </w:pPr>
            <w:r>
              <w:t xml:space="preserve">W szczególności związanych z </w:t>
            </w:r>
            <w:r w:rsidRPr="00814027">
              <w:t xml:space="preserve">dostosowaniem infrastruktury informatycznej, </w:t>
            </w:r>
            <w:r>
              <w:t xml:space="preserve">w tym </w:t>
            </w:r>
            <w:r w:rsidRPr="00814027">
              <w:t>oprogramowania systemowego i narzędziowego oraz kosztów certyfikowanych szkoleń dla użytkowników oferowanego rozwiązania.</w:t>
            </w:r>
          </w:p>
          <w:p w14:paraId="166775AF" w14:textId="77777777" w:rsidR="002A740F" w:rsidRPr="00AA1744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 xml:space="preserve">Obowiązek wykazania równoważności zaoferowanego </w:t>
            </w:r>
            <w:r>
              <w:rPr>
                <w:b/>
              </w:rPr>
              <w:t>systemu operacyjnego</w:t>
            </w:r>
            <w:r w:rsidRPr="007A00FB">
              <w:rPr>
                <w:b/>
              </w:rPr>
              <w:t xml:space="preserve"> leży po stronie Wykonawcy. Wobec powyższego Wykonawca w przypadku zaoferowania rozwiązania równoważnego jest zobligowany przedstawić oświadczenie i dokumenty </w:t>
            </w:r>
            <w:r w:rsidRPr="007A00FB">
              <w:rPr>
                <w:b/>
              </w:rPr>
              <w:lastRenderedPageBreak/>
              <w:t xml:space="preserve">potwierdzające równoważność </w:t>
            </w:r>
            <w:r>
              <w:rPr>
                <w:b/>
              </w:rPr>
              <w:t>systemu</w:t>
            </w:r>
            <w:r w:rsidRPr="007A00FB">
              <w:rPr>
                <w:b/>
              </w:rPr>
              <w:t>.</w:t>
            </w:r>
          </w:p>
        </w:tc>
        <w:tc>
          <w:tcPr>
            <w:tcW w:w="1196" w:type="pct"/>
          </w:tcPr>
          <w:p w14:paraId="1A1A6835" w14:textId="77777777" w:rsidR="002A740F" w:rsidRDefault="002A740F" w:rsidP="009B2A7E">
            <w:pPr>
              <w:spacing w:line="360" w:lineRule="auto"/>
              <w:ind w:left="0" w:firstLine="0"/>
              <w:jc w:val="left"/>
            </w:pPr>
            <w:r>
              <w:lastRenderedPageBreak/>
              <w:t>Producent ………………………………………</w:t>
            </w:r>
          </w:p>
          <w:p w14:paraId="021C847C" w14:textId="77777777" w:rsidR="002A740F" w:rsidRDefault="002A740F" w:rsidP="009B2A7E">
            <w:pPr>
              <w:spacing w:line="360" w:lineRule="auto"/>
              <w:ind w:left="0" w:firstLine="0"/>
              <w:jc w:val="left"/>
            </w:pPr>
            <w:r>
              <w:t>Nazwa systemu …………………………………</w:t>
            </w:r>
          </w:p>
          <w:p w14:paraId="1B134A9D" w14:textId="77777777" w:rsidR="002A740F" w:rsidRPr="00814027" w:rsidRDefault="002A740F" w:rsidP="009B2A7E">
            <w:pPr>
              <w:spacing w:line="360" w:lineRule="auto"/>
              <w:ind w:left="0" w:firstLine="0"/>
              <w:jc w:val="left"/>
            </w:pPr>
            <w:r>
              <w:t>Opis oferowanych parametrów:</w:t>
            </w:r>
          </w:p>
        </w:tc>
      </w:tr>
      <w:tr w:rsidR="002A740F" w:rsidRPr="00814027" w14:paraId="56B209C7" w14:textId="77777777" w:rsidTr="00834709">
        <w:trPr>
          <w:trHeight w:val="300"/>
        </w:trPr>
        <w:tc>
          <w:tcPr>
            <w:tcW w:w="197" w:type="pct"/>
            <w:vMerge/>
          </w:tcPr>
          <w:p w14:paraId="7EC578A2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78B1C7E6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574EB5DE" w14:textId="77777777" w:rsidR="002A740F" w:rsidRDefault="002A740F" w:rsidP="004539EE">
            <w:pPr>
              <w:spacing w:line="360" w:lineRule="auto"/>
              <w:ind w:left="0" w:firstLine="0"/>
            </w:pPr>
            <w:r>
              <w:t xml:space="preserve">Pakiet biurowy Microsoft Office 2019 Professional Plus </w:t>
            </w:r>
            <w:r w:rsidRPr="009666EA">
              <w:rPr>
                <w:b/>
              </w:rPr>
              <w:t>lub równoważny</w:t>
            </w:r>
            <w:r>
              <w:rPr>
                <w:b/>
              </w:rPr>
              <w:t>*.</w:t>
            </w:r>
          </w:p>
          <w:p w14:paraId="01A3F479" w14:textId="77777777" w:rsidR="002A740F" w:rsidRPr="001872D5" w:rsidRDefault="002A740F" w:rsidP="004539EE">
            <w:pPr>
              <w:pStyle w:val="Akapitzlist"/>
              <w:spacing w:line="360" w:lineRule="auto"/>
              <w:ind w:left="0" w:firstLine="0"/>
              <w:rPr>
                <w:b/>
              </w:rPr>
            </w:pPr>
            <w:r w:rsidRPr="001872D5">
              <w:rPr>
                <w:b/>
              </w:rPr>
              <w:t>Zamawiający nie dopuszcza pakietu biurowego opartego o rozwiązania chmury, a także wymagającego stałych opłat abonamentowych w okresie użytkowania produktu.</w:t>
            </w:r>
            <w:r>
              <w:rPr>
                <w:b/>
              </w:rPr>
              <w:t xml:space="preserve"> </w:t>
            </w:r>
            <w:r w:rsidRPr="008301E5">
              <w:t>Oprogramowanie ma być w najnowszej dostępnej na rynku wersji</w:t>
            </w:r>
            <w:r>
              <w:t xml:space="preserve"> oficjalnej produktu</w:t>
            </w:r>
            <w:r w:rsidRPr="008301E5">
              <w:t>.</w:t>
            </w:r>
          </w:p>
          <w:p w14:paraId="09E66BE0" w14:textId="77777777" w:rsidR="002A740F" w:rsidRDefault="002A740F" w:rsidP="004539EE">
            <w:pPr>
              <w:spacing w:line="360" w:lineRule="auto"/>
              <w:ind w:left="0" w:firstLine="0"/>
            </w:pPr>
            <w:r>
              <w:t>Ponadto dla oprogramowania biurowego musi być publicznie znany cykl życia określony jednoznacznie przez producenta, z którym ściśle związany jest plan wsparcia technicznego – zwłaszcza w kwestii poprawek i aktualizacji mających wpływ na bezpieczeństwo.</w:t>
            </w:r>
          </w:p>
          <w:p w14:paraId="67C52067" w14:textId="77777777" w:rsidR="002A740F" w:rsidRPr="002C3B6A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Ze względu na konieczność zapewnienia integralności Z</w:t>
            </w:r>
            <w:r w:rsidRPr="002C3B6A">
              <w:rPr>
                <w:b/>
              </w:rPr>
              <w:t>amawiający wymaga, aby wszystkie elementy oprogramowania biurowego oraz jego</w:t>
            </w:r>
            <w:r>
              <w:rPr>
                <w:b/>
              </w:rPr>
              <w:t xml:space="preserve"> </w:t>
            </w:r>
            <w:r w:rsidRPr="002C3B6A">
              <w:rPr>
                <w:b/>
              </w:rPr>
              <w:t>licencja pochodziły od tego samego producenta.</w:t>
            </w:r>
          </w:p>
          <w:p w14:paraId="10790552" w14:textId="77777777" w:rsidR="002A740F" w:rsidRPr="00AA1744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AA1744">
              <w:rPr>
                <w:b/>
              </w:rPr>
              <w:t>Zawartość pakietu biurowego</w:t>
            </w:r>
            <w:r>
              <w:rPr>
                <w:b/>
              </w:rPr>
              <w:t xml:space="preserve"> co najmniej</w:t>
            </w:r>
            <w:r w:rsidRPr="00AA1744">
              <w:rPr>
                <w:b/>
              </w:rPr>
              <w:t xml:space="preserve">: </w:t>
            </w:r>
          </w:p>
          <w:p w14:paraId="0DCDDA2F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edytor tekstu, </w:t>
            </w:r>
          </w:p>
          <w:p w14:paraId="2D37E3D0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tworzenia prezentacji,</w:t>
            </w:r>
            <w:r w:rsidRPr="00AA1744">
              <w:t xml:space="preserve"> </w:t>
            </w:r>
          </w:p>
          <w:p w14:paraId="542B78E1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arkusz kalkulacyjny, </w:t>
            </w:r>
            <w:r w:rsidRPr="00AA1744">
              <w:t xml:space="preserve"> </w:t>
            </w:r>
          </w:p>
          <w:p w14:paraId="22C9332C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obsługi poczty e-mail,</w:t>
            </w:r>
          </w:p>
          <w:p w14:paraId="1BBCD3E3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bazodanowy,</w:t>
            </w:r>
          </w:p>
          <w:p w14:paraId="36196815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składu tekstów (DTP).</w:t>
            </w:r>
          </w:p>
          <w:p w14:paraId="07BAC573" w14:textId="77777777" w:rsidR="002A740F" w:rsidRDefault="002A740F" w:rsidP="004539EE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 xml:space="preserve">Zakres równoważności </w:t>
            </w:r>
            <w:r>
              <w:rPr>
                <w:b/>
              </w:rPr>
              <w:t>pakietu biurowego</w:t>
            </w:r>
            <w:r w:rsidRPr="00E6760C">
              <w:rPr>
                <w:b/>
              </w:rPr>
              <w:t>:</w:t>
            </w:r>
            <w:r w:rsidRPr="00814027">
              <w:t xml:space="preserve"> </w:t>
            </w:r>
          </w:p>
          <w:p w14:paraId="23357BC2" w14:textId="77777777"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pełna polska wersja językowa interfejsu użytkownika,</w:t>
            </w:r>
          </w:p>
          <w:p w14:paraId="55D9970B" w14:textId="77777777"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lastRenderedPageBreak/>
              <w:t>funkcja uwierzytelniania użytkowników z usługą katalogową (Active Directory lub funkcjonalnie równoważną) - zalogowany użytkownik z poziomu systemu operacyjnego stacji roboczej ma być automatycznie autoryzowany we wszystkich modułach oferowanego rozwiązania bez konieczności ponownego uwierzytelniania.</w:t>
            </w:r>
          </w:p>
          <w:p w14:paraId="17846B79" w14:textId="77777777" w:rsidR="002A740F" w:rsidRPr="00477992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 xml:space="preserve">wyposażony w narzędzia programistyczne umożliwiające automatyzację pracy i transport danych pomiędzy dokumentami i aplikacjami (język makropoleceń, język skryptowy – zgodny </w:t>
            </w:r>
            <w:r w:rsidRPr="00477992">
              <w:t>z Visual Basic for Application).</w:t>
            </w:r>
          </w:p>
          <w:p w14:paraId="4E1BB8B4" w14:textId="77777777" w:rsidR="002A740F" w:rsidRPr="007A00FB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>Obowiązek wykazania równoważności zaoferowanego pakietu biurowego leży po stronie Wykonawcy. Wobec powyższego Wykonawca w przypadku zaoferowania rozwiązania równoważnego jest zobligowany przedstawić oświadczenie i dokumenty potwierdzające równoważność pakietu oprogramowania biurowego.</w:t>
            </w:r>
          </w:p>
          <w:p w14:paraId="1889B0A1" w14:textId="77777777" w:rsidR="002A740F" w:rsidRPr="000D3579" w:rsidRDefault="002A740F" w:rsidP="004539EE">
            <w:pPr>
              <w:spacing w:line="360" w:lineRule="auto"/>
              <w:ind w:left="0" w:firstLine="0"/>
            </w:pPr>
            <w:r>
              <w:t>Dopuszcza się zbiorczą licencję edukacyjną wieczystą typu MOLP, wówczas Dostawca jest zobowiązany zarejestrować licencje na adres mailowy podany przez Zamawiającego. Z uwagi na to, że z zestawów komputerowych, a tym samym z licencji na oprogramowanie korzystać będą różne placówki edukacyjne – Wykonawca zobowiązany jest do rejestracji licencji wg wytycznych podanych przez Zamawiającego.</w:t>
            </w:r>
          </w:p>
        </w:tc>
        <w:tc>
          <w:tcPr>
            <w:tcW w:w="1196" w:type="pct"/>
          </w:tcPr>
          <w:p w14:paraId="7549BECB" w14:textId="77777777" w:rsidR="002A740F" w:rsidRDefault="002A740F" w:rsidP="004539EE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29295554" w14:textId="77777777" w:rsidR="002A740F" w:rsidRDefault="002A740F" w:rsidP="004539EE">
            <w:pPr>
              <w:spacing w:line="360" w:lineRule="auto"/>
              <w:ind w:left="0" w:firstLine="0"/>
            </w:pPr>
            <w:r>
              <w:t>Nazwa pakietu biurowego …………………………………</w:t>
            </w:r>
          </w:p>
          <w:p w14:paraId="31BB3A6E" w14:textId="77777777" w:rsidR="002A740F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2A026F" w14:paraId="21910605" w14:textId="77777777" w:rsidTr="00834709">
        <w:trPr>
          <w:trHeight w:val="748"/>
        </w:trPr>
        <w:tc>
          <w:tcPr>
            <w:tcW w:w="197" w:type="pct"/>
            <w:vMerge/>
          </w:tcPr>
          <w:p w14:paraId="072E0C69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0C9EC7F4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42698AC5" w14:textId="77777777" w:rsidR="002A740F" w:rsidRPr="00783323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 xml:space="preserve">Klawiatura: </w:t>
            </w:r>
          </w:p>
          <w:p w14:paraId="387C4B6D" w14:textId="111EAF51" w:rsidR="002A740F" w:rsidRDefault="002A740F" w:rsidP="00FD295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przewodowa, interfejs USB, kolor czarny.</w:t>
            </w:r>
          </w:p>
        </w:tc>
        <w:tc>
          <w:tcPr>
            <w:tcW w:w="1196" w:type="pct"/>
          </w:tcPr>
          <w:p w14:paraId="4C4CD937" w14:textId="5783C133" w:rsidR="002A740F" w:rsidRPr="001C3B64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4219F0" w14:paraId="2006DC50" w14:textId="77777777" w:rsidTr="00834709">
        <w:trPr>
          <w:trHeight w:val="632"/>
        </w:trPr>
        <w:tc>
          <w:tcPr>
            <w:tcW w:w="197" w:type="pct"/>
            <w:vMerge/>
          </w:tcPr>
          <w:p w14:paraId="53A0B2C0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56F64DC9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4212F049" w14:textId="77777777" w:rsidR="002A740F" w:rsidRPr="004219F0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4219F0">
              <w:rPr>
                <w:b/>
              </w:rPr>
              <w:t>Mysz optyczna:</w:t>
            </w:r>
          </w:p>
          <w:p w14:paraId="41A7F0A4" w14:textId="05DC679A" w:rsidR="002A740F" w:rsidRPr="00605674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przewodowa, interfejs USB, kolor czarny,</w:t>
            </w:r>
          </w:p>
        </w:tc>
        <w:tc>
          <w:tcPr>
            <w:tcW w:w="1196" w:type="pct"/>
          </w:tcPr>
          <w:p w14:paraId="202A0FEC" w14:textId="034A3D90" w:rsidR="002A740F" w:rsidRPr="004219F0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866195" w14:paraId="6F6029F7" w14:textId="77777777" w:rsidTr="00834709">
        <w:trPr>
          <w:trHeight w:val="1755"/>
        </w:trPr>
        <w:tc>
          <w:tcPr>
            <w:tcW w:w="197" w:type="pct"/>
            <w:vMerge/>
          </w:tcPr>
          <w:p w14:paraId="423EB364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7A74E45B" w14:textId="77777777"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71697FE0" w14:textId="77777777" w:rsidR="002A740F" w:rsidRPr="004219F0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4219F0">
              <w:rPr>
                <w:b/>
              </w:rPr>
              <w:t>Monitor</w:t>
            </w:r>
            <w:r>
              <w:rPr>
                <w:b/>
              </w:rPr>
              <w:t xml:space="preserve"> LCD</w:t>
            </w:r>
            <w:r w:rsidRPr="004219F0">
              <w:rPr>
                <w:b/>
              </w:rPr>
              <w:t xml:space="preserve">: </w:t>
            </w:r>
          </w:p>
          <w:p w14:paraId="775BA849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przekątna ekranu min. 21,5”,</w:t>
            </w:r>
          </w:p>
          <w:p w14:paraId="1253F8BA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typ panelu LCD: TFT-LCD,</w:t>
            </w:r>
          </w:p>
          <w:p w14:paraId="3A79A2F4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format obrazu: 16:9,</w:t>
            </w:r>
          </w:p>
          <w:p w14:paraId="676D4AFF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lastRenderedPageBreak/>
              <w:t>optymalna rozdzielczość: 1920 x 1080,</w:t>
            </w:r>
          </w:p>
          <w:p w14:paraId="66E3091A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czas reakcji matrycy &lt;= 5  ms,</w:t>
            </w:r>
          </w:p>
          <w:p w14:paraId="2EE11CF0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jasność min. 250  cd/m²,</w:t>
            </w:r>
          </w:p>
          <w:p w14:paraId="0D1FEBA6" w14:textId="77777777"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współczynnik kontrastu statycznego przynajmniej 1000:1,</w:t>
            </w:r>
          </w:p>
          <w:p w14:paraId="1C9FE539" w14:textId="77777777" w:rsidR="002A740F" w:rsidRPr="00866195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wejście sygnału VGA (analogowe) oraz DVI (cyfrowe).</w:t>
            </w:r>
          </w:p>
        </w:tc>
        <w:tc>
          <w:tcPr>
            <w:tcW w:w="1196" w:type="pct"/>
          </w:tcPr>
          <w:p w14:paraId="3D296BBD" w14:textId="77777777" w:rsidR="002A740F" w:rsidRDefault="002A740F" w:rsidP="004539EE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7916F5B1" w14:textId="77777777"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00DC84CF" w14:textId="77777777" w:rsidR="002A740F" w:rsidRPr="00866195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86D67" w14:paraId="0224B81C" w14:textId="164D6F3E" w:rsidTr="00834709">
        <w:tc>
          <w:tcPr>
            <w:tcW w:w="197" w:type="pct"/>
          </w:tcPr>
          <w:p w14:paraId="180054AF" w14:textId="7E6256C0" w:rsidR="002A740F" w:rsidRPr="00A86D67" w:rsidRDefault="002A740F" w:rsidP="00E6760C">
            <w:pPr>
              <w:spacing w:line="360" w:lineRule="auto"/>
              <w:ind w:left="0" w:firstLine="0"/>
            </w:pPr>
            <w:r>
              <w:lastRenderedPageBreak/>
              <w:t>6</w:t>
            </w:r>
          </w:p>
        </w:tc>
        <w:tc>
          <w:tcPr>
            <w:tcW w:w="836" w:type="pct"/>
          </w:tcPr>
          <w:p w14:paraId="5FBD849B" w14:textId="280091C3" w:rsidR="002A740F" w:rsidRPr="00BA573B" w:rsidRDefault="002A740F" w:rsidP="00BA573B">
            <w:pPr>
              <w:spacing w:line="360" w:lineRule="auto"/>
              <w:ind w:left="0" w:firstLine="0"/>
              <w:rPr>
                <w:b/>
              </w:rPr>
            </w:pPr>
            <w:r w:rsidRPr="00BA573B">
              <w:rPr>
                <w:b/>
              </w:rPr>
              <w:t>Pilot do prezentacji -prezenter (1 szt.)</w:t>
            </w:r>
          </w:p>
        </w:tc>
        <w:tc>
          <w:tcPr>
            <w:tcW w:w="2771" w:type="pct"/>
          </w:tcPr>
          <w:p w14:paraId="04950FA5" w14:textId="77777777" w:rsidR="002A740F" w:rsidRPr="002D068E" w:rsidRDefault="002A740F" w:rsidP="009E26A5">
            <w:pPr>
              <w:spacing w:line="360" w:lineRule="auto"/>
              <w:ind w:left="0" w:firstLine="0"/>
              <w:rPr>
                <w:b/>
              </w:rPr>
            </w:pPr>
            <w:r w:rsidRPr="002D068E">
              <w:rPr>
                <w:b/>
              </w:rPr>
              <w:t>Pilot do prezentacji z funkcją przewijania slajdów w programie Powerpoint:</w:t>
            </w:r>
          </w:p>
          <w:p w14:paraId="6585DE8B" w14:textId="77777777" w:rsidR="002A740F" w:rsidRDefault="002A740F" w:rsidP="00FD2954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wbudowany wskaźnik laserowy,</w:t>
            </w:r>
          </w:p>
          <w:p w14:paraId="5BB75DC6" w14:textId="77777777" w:rsidR="002A740F" w:rsidRDefault="002A740F" w:rsidP="00FD2954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komunikacja z komputerem za pomocą dołączonego odbiornika USB oraz poprzez Bluetooth,</w:t>
            </w:r>
          </w:p>
          <w:p w14:paraId="2495689F" w14:textId="77777777" w:rsidR="002A740F" w:rsidRDefault="002A740F" w:rsidP="00FD2954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zasięg łączności bezprzewodowej min. 15m,</w:t>
            </w:r>
          </w:p>
          <w:p w14:paraId="12DB60A0" w14:textId="77777777" w:rsidR="002A740F" w:rsidRPr="00A86D67" w:rsidRDefault="002A740F" w:rsidP="00FD2954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odbiornik USB chowany w pilocie.</w:t>
            </w:r>
          </w:p>
        </w:tc>
        <w:tc>
          <w:tcPr>
            <w:tcW w:w="1196" w:type="pct"/>
          </w:tcPr>
          <w:p w14:paraId="05168AD5" w14:textId="77777777" w:rsidR="002A740F" w:rsidRDefault="002A740F" w:rsidP="0022051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4CD8C367" w14:textId="77777777" w:rsidR="002A740F" w:rsidRDefault="002A740F" w:rsidP="0022051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32CD1ED6" w14:textId="77777777" w:rsidR="002A740F" w:rsidRPr="00A86D67" w:rsidRDefault="002A740F" w:rsidP="0022051C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86D67" w14:paraId="10AEFF64" w14:textId="04AD9609" w:rsidTr="00834709">
        <w:tc>
          <w:tcPr>
            <w:tcW w:w="197" w:type="pct"/>
          </w:tcPr>
          <w:p w14:paraId="7D164D92" w14:textId="4185838B" w:rsidR="002A740F" w:rsidRPr="00A86D67" w:rsidRDefault="002A740F" w:rsidP="00680AC7">
            <w:pPr>
              <w:spacing w:line="360" w:lineRule="auto"/>
              <w:ind w:left="0" w:firstLine="0"/>
            </w:pPr>
            <w:r>
              <w:t>7</w:t>
            </w:r>
          </w:p>
        </w:tc>
        <w:tc>
          <w:tcPr>
            <w:tcW w:w="836" w:type="pct"/>
          </w:tcPr>
          <w:p w14:paraId="5BAACB2E" w14:textId="1C43CDAA" w:rsidR="002A740F" w:rsidRPr="009A4F45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Ekran sterowany elektrycznie (1 szt.)</w:t>
            </w:r>
          </w:p>
        </w:tc>
        <w:tc>
          <w:tcPr>
            <w:tcW w:w="2771" w:type="pct"/>
          </w:tcPr>
          <w:p w14:paraId="42418857" w14:textId="77777777" w:rsidR="002A740F" w:rsidRPr="002A3948" w:rsidRDefault="002A740F" w:rsidP="002A3948">
            <w:pPr>
              <w:spacing w:line="360" w:lineRule="auto"/>
              <w:ind w:left="0" w:firstLine="0"/>
              <w:rPr>
                <w:b/>
              </w:rPr>
            </w:pPr>
            <w:r w:rsidRPr="002A3948">
              <w:rPr>
                <w:b/>
              </w:rPr>
              <w:t>Ekran do projektora sterowany elektrycznie:</w:t>
            </w:r>
          </w:p>
          <w:p w14:paraId="67184945" w14:textId="77777777" w:rsidR="002A740F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sposób mocowania: ścienno-sufitowy,</w:t>
            </w:r>
          </w:p>
          <w:p w14:paraId="29BFC9D7" w14:textId="77777777" w:rsidR="002A740F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format: 16:9,</w:t>
            </w:r>
          </w:p>
          <w:p w14:paraId="3DAEF48E" w14:textId="77777777" w:rsidR="002A740F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wymiary powierzchni projekcyjnej (szerokość x wysokość) min.: 265x149 cm,</w:t>
            </w:r>
          </w:p>
          <w:p w14:paraId="7BE8AEF1" w14:textId="77777777" w:rsidR="002A740F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przystosowany do różnego rodzaju projektorów - CRT, LCD, DLP, 3LCD, LED, 3LCD, 2k, 4k, HD,</w:t>
            </w:r>
          </w:p>
          <w:p w14:paraId="288C5F12" w14:textId="77777777" w:rsidR="002A740F" w:rsidRPr="00A86D67" w:rsidRDefault="002A740F" w:rsidP="00FD2954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wyposażony w pilota zdalnego sterowania oraz przełącznik ścienny.</w:t>
            </w:r>
          </w:p>
        </w:tc>
        <w:tc>
          <w:tcPr>
            <w:tcW w:w="1196" w:type="pct"/>
          </w:tcPr>
          <w:p w14:paraId="2C27F169" w14:textId="77777777" w:rsidR="002A740F" w:rsidRDefault="002A740F" w:rsidP="00680AC7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136501A5" w14:textId="77777777" w:rsidR="002A740F" w:rsidRDefault="002A740F" w:rsidP="00680AC7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24FCC8C5" w14:textId="77777777" w:rsidR="002A740F" w:rsidRPr="00A86D67" w:rsidRDefault="002A740F" w:rsidP="00680AC7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2D068E" w14:paraId="6B7CB7B0" w14:textId="77686E23" w:rsidTr="00834709">
        <w:tc>
          <w:tcPr>
            <w:tcW w:w="197" w:type="pct"/>
          </w:tcPr>
          <w:p w14:paraId="01341AF1" w14:textId="2FD4BADA" w:rsidR="002A740F" w:rsidRPr="009E26A5" w:rsidRDefault="002A740F" w:rsidP="00E6760C">
            <w:pPr>
              <w:spacing w:line="360" w:lineRule="auto"/>
              <w:ind w:left="0" w:firstLine="0"/>
            </w:pPr>
            <w:r>
              <w:t>8</w:t>
            </w:r>
          </w:p>
        </w:tc>
        <w:tc>
          <w:tcPr>
            <w:tcW w:w="836" w:type="pct"/>
          </w:tcPr>
          <w:p w14:paraId="46FA2E1F" w14:textId="4193C91D" w:rsidR="002A740F" w:rsidRPr="009A4F45" w:rsidRDefault="002A740F" w:rsidP="002D068E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Dysk twardy zewnętrzny (5 szt.)</w:t>
            </w:r>
          </w:p>
        </w:tc>
        <w:tc>
          <w:tcPr>
            <w:tcW w:w="2771" w:type="pct"/>
          </w:tcPr>
          <w:p w14:paraId="06C8394D" w14:textId="77777777" w:rsidR="002A740F" w:rsidRPr="002D068E" w:rsidRDefault="002A740F" w:rsidP="002D068E">
            <w:pPr>
              <w:spacing w:line="360" w:lineRule="auto"/>
              <w:ind w:left="0" w:firstLine="0"/>
              <w:rPr>
                <w:b/>
              </w:rPr>
            </w:pPr>
            <w:r w:rsidRPr="002D068E">
              <w:rPr>
                <w:b/>
              </w:rPr>
              <w:t>Dysk twardy zewnętrzny typu SSD:</w:t>
            </w:r>
          </w:p>
          <w:p w14:paraId="4A4AFC57" w14:textId="77777777" w:rsidR="002A740F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>
              <w:t>pojemność min. 512 GB,</w:t>
            </w:r>
          </w:p>
          <w:p w14:paraId="39BF6661" w14:textId="3D513C30" w:rsidR="002A740F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>
              <w:t>wielkość dysku: 2,5”,</w:t>
            </w:r>
          </w:p>
          <w:p w14:paraId="1E10BEE0" w14:textId="54400739" w:rsidR="002A740F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 w:rsidRPr="0015626C">
              <w:t xml:space="preserve">prędkość odczytu/zapisu danych </w:t>
            </w:r>
            <w:r>
              <w:t xml:space="preserve">co najmniej </w:t>
            </w:r>
            <w:r w:rsidRPr="0015626C">
              <w:t>na poziomie 440MB/s,</w:t>
            </w:r>
          </w:p>
          <w:p w14:paraId="7EC769BB" w14:textId="77777777" w:rsidR="002A740F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>
              <w:t>wyposażony w interfejs USB 3.0,</w:t>
            </w:r>
          </w:p>
          <w:p w14:paraId="43302A9D" w14:textId="77777777" w:rsidR="002A740F" w:rsidRPr="000366C7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>
              <w:t>waga &lt;= 100g.</w:t>
            </w:r>
          </w:p>
        </w:tc>
        <w:tc>
          <w:tcPr>
            <w:tcW w:w="1196" w:type="pct"/>
          </w:tcPr>
          <w:p w14:paraId="29DF904B" w14:textId="77777777" w:rsidR="002A740F" w:rsidRDefault="002A740F" w:rsidP="0054534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00AF5D20" w14:textId="77777777" w:rsidR="002A740F" w:rsidRDefault="002A740F" w:rsidP="0054534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629439DD" w14:textId="77777777" w:rsidR="002A740F" w:rsidRPr="002D068E" w:rsidRDefault="002A740F" w:rsidP="0054534C">
            <w:pPr>
              <w:spacing w:line="360" w:lineRule="auto"/>
              <w:ind w:left="0" w:firstLine="0"/>
              <w:rPr>
                <w:lang w:val="en-US"/>
              </w:rPr>
            </w:pPr>
            <w:r>
              <w:t>Opis oferowanych parametrów:</w:t>
            </w:r>
          </w:p>
        </w:tc>
      </w:tr>
      <w:tr w:rsidR="002A740F" w:rsidRPr="006B4EDE" w14:paraId="02857EC5" w14:textId="54C6531B" w:rsidTr="00834709">
        <w:tc>
          <w:tcPr>
            <w:tcW w:w="197" w:type="pct"/>
          </w:tcPr>
          <w:p w14:paraId="415B1316" w14:textId="142D0775" w:rsidR="002A740F" w:rsidRPr="009E26A5" w:rsidRDefault="002A740F" w:rsidP="00680AC7">
            <w:pPr>
              <w:spacing w:line="360" w:lineRule="auto"/>
              <w:ind w:left="0" w:firstLine="0"/>
            </w:pPr>
            <w:r>
              <w:lastRenderedPageBreak/>
              <w:t>9</w:t>
            </w:r>
          </w:p>
        </w:tc>
        <w:tc>
          <w:tcPr>
            <w:tcW w:w="836" w:type="pct"/>
          </w:tcPr>
          <w:p w14:paraId="5DF813DF" w14:textId="5F44D3D1" w:rsidR="002A740F" w:rsidRPr="009A4F45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Tablet graficzny nr 1 (18 szt.)</w:t>
            </w:r>
          </w:p>
        </w:tc>
        <w:tc>
          <w:tcPr>
            <w:tcW w:w="2771" w:type="pct"/>
          </w:tcPr>
          <w:p w14:paraId="78D5C2D5" w14:textId="77777777"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obszar roboczy min. 224x148 mm,</w:t>
            </w:r>
          </w:p>
          <w:p w14:paraId="3BA056D2" w14:textId="77777777"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poziomy nacisku min. 8192,</w:t>
            </w:r>
          </w:p>
          <w:p w14:paraId="112F906E" w14:textId="4ADCBE97"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rozdzielczość min. 5080 lpi,</w:t>
            </w:r>
          </w:p>
          <w:p w14:paraId="68C49324" w14:textId="77777777"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technologia: rezonans elektromagnetyczny,</w:t>
            </w:r>
          </w:p>
          <w:p w14:paraId="584DBB58" w14:textId="77777777"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wyposażony w interfejs USB i Bluetooth,</w:t>
            </w:r>
          </w:p>
          <w:p w14:paraId="3919150E" w14:textId="77777777"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piórko (rysik) bezbateryjne,</w:t>
            </w:r>
          </w:p>
          <w:p w14:paraId="12499E1E" w14:textId="77777777"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waga &lt;= 0.7kg,</w:t>
            </w:r>
          </w:p>
          <w:p w14:paraId="2D43AB2F" w14:textId="77777777" w:rsidR="002A740F" w:rsidRPr="006B4EDE" w:rsidRDefault="002A740F" w:rsidP="006B4EDE">
            <w:pPr>
              <w:spacing w:line="360" w:lineRule="auto"/>
              <w:ind w:left="0" w:firstLine="0"/>
            </w:pPr>
            <w:r>
              <w:t>Dołączone akcesoria: kabel USB, futerał, wkłady do pióra, podstawka pod pióro.</w:t>
            </w:r>
          </w:p>
        </w:tc>
        <w:tc>
          <w:tcPr>
            <w:tcW w:w="1196" w:type="pct"/>
          </w:tcPr>
          <w:p w14:paraId="180AEC17" w14:textId="77777777" w:rsidR="002A740F" w:rsidRDefault="002A740F" w:rsidP="00680AC7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760FE2CD" w14:textId="77777777" w:rsidR="002A740F" w:rsidRDefault="002A740F" w:rsidP="00680AC7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5A7CD85E" w14:textId="77777777" w:rsidR="002A740F" w:rsidRPr="006B4EDE" w:rsidRDefault="002A740F" w:rsidP="00680AC7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B4EDE" w14:paraId="15E0B728" w14:textId="5942599D" w:rsidTr="00834709">
        <w:tc>
          <w:tcPr>
            <w:tcW w:w="197" w:type="pct"/>
          </w:tcPr>
          <w:p w14:paraId="182C4030" w14:textId="759F4286" w:rsidR="002A740F" w:rsidRPr="009E26A5" w:rsidRDefault="002A740F" w:rsidP="00680AC7">
            <w:pPr>
              <w:spacing w:line="360" w:lineRule="auto"/>
              <w:ind w:left="0" w:firstLine="0"/>
            </w:pPr>
            <w:r>
              <w:t>10</w:t>
            </w:r>
          </w:p>
        </w:tc>
        <w:tc>
          <w:tcPr>
            <w:tcW w:w="836" w:type="pct"/>
          </w:tcPr>
          <w:p w14:paraId="74A737B8" w14:textId="3441842C" w:rsidR="002A740F" w:rsidRPr="009A4F45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Tablet graficzny nr 2 (2 szt.)</w:t>
            </w:r>
          </w:p>
        </w:tc>
        <w:tc>
          <w:tcPr>
            <w:tcW w:w="2771" w:type="pct"/>
          </w:tcPr>
          <w:p w14:paraId="0EF11D3C" w14:textId="77777777"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>obszar roboczy min. 210x297 mm (A4),</w:t>
            </w:r>
          </w:p>
          <w:p w14:paraId="52FB46EF" w14:textId="77777777"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>rozdzielczość min. 5080 dpi,</w:t>
            </w:r>
          </w:p>
          <w:p w14:paraId="0CDD2B40" w14:textId="77777777"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>poziomy nacisku min. 1024,</w:t>
            </w:r>
          </w:p>
          <w:p w14:paraId="1BD0E35C" w14:textId="77777777"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>pióro bezprzewodowe,</w:t>
            </w:r>
          </w:p>
          <w:p w14:paraId="2AE5C1E5" w14:textId="77777777"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>dostosowany dla osób prawo i leworęcznych,</w:t>
            </w:r>
          </w:p>
          <w:p w14:paraId="37AF013C" w14:textId="69D04C00" w:rsidR="002A740F" w:rsidRPr="000366C7" w:rsidRDefault="002A740F" w:rsidP="007A6770">
            <w:pPr>
              <w:spacing w:line="360" w:lineRule="auto"/>
              <w:ind w:left="0" w:firstLine="0"/>
            </w:pPr>
            <w:r w:rsidRPr="007A6770">
              <w:t>Dołączone wyposażenie: arkusz próbny, kabel USB, końcówki piórka, pióro, podręcznik szybkiej instalacji.</w:t>
            </w:r>
          </w:p>
        </w:tc>
        <w:tc>
          <w:tcPr>
            <w:tcW w:w="1196" w:type="pct"/>
          </w:tcPr>
          <w:p w14:paraId="4FCF3935" w14:textId="77777777" w:rsidR="002A740F" w:rsidRDefault="002A740F" w:rsidP="00680AC7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5BD27AFF" w14:textId="77777777" w:rsidR="002A740F" w:rsidRDefault="002A740F" w:rsidP="00680AC7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34C57330" w14:textId="77777777" w:rsidR="002A740F" w:rsidRPr="006B4EDE" w:rsidRDefault="002A740F" w:rsidP="00680AC7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B4EDE" w14:paraId="3D781B27" w14:textId="27550D1B" w:rsidTr="00834709">
        <w:tc>
          <w:tcPr>
            <w:tcW w:w="197" w:type="pct"/>
          </w:tcPr>
          <w:p w14:paraId="62746595" w14:textId="37B5967D" w:rsidR="002A740F" w:rsidRPr="006B4EDE" w:rsidRDefault="002A740F" w:rsidP="00E6760C">
            <w:pPr>
              <w:spacing w:line="360" w:lineRule="auto"/>
              <w:ind w:left="0" w:firstLine="0"/>
            </w:pPr>
            <w:r>
              <w:t>11</w:t>
            </w:r>
          </w:p>
        </w:tc>
        <w:tc>
          <w:tcPr>
            <w:tcW w:w="836" w:type="pct"/>
          </w:tcPr>
          <w:p w14:paraId="266A0017" w14:textId="2CDB897E" w:rsidR="002A740F" w:rsidRPr="009A4F4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Słuchawki z mikrofonem (20 szt.)</w:t>
            </w:r>
          </w:p>
        </w:tc>
        <w:tc>
          <w:tcPr>
            <w:tcW w:w="2771" w:type="pct"/>
          </w:tcPr>
          <w:p w14:paraId="412C8944" w14:textId="77777777"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obsługa dźwięku przestrzennego 7.1,</w:t>
            </w:r>
          </w:p>
          <w:p w14:paraId="649AD011" w14:textId="77777777"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pasmo przenoszenia od 20 do 20000 Hz (lub szerszy zakres),</w:t>
            </w:r>
          </w:p>
          <w:p w14:paraId="222CF844" w14:textId="77777777"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impedancja 32 Ω,</w:t>
            </w:r>
          </w:p>
          <w:p w14:paraId="323D053F" w14:textId="77777777"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zintegrowany z przewodem pilot umożliwiający regulację głośności słuchawek oraz włączanie i wyłączanie mikrofonu,</w:t>
            </w:r>
          </w:p>
          <w:p w14:paraId="69FF12BB" w14:textId="77777777"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długość przewodu min. 2m,</w:t>
            </w:r>
          </w:p>
          <w:p w14:paraId="797E8FC2" w14:textId="77777777" w:rsidR="002A740F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mikrofon umiejscowiony na pałąku,</w:t>
            </w:r>
          </w:p>
          <w:p w14:paraId="075E0109" w14:textId="77777777" w:rsidR="002A740F" w:rsidRPr="006B4EDE" w:rsidRDefault="002A740F" w:rsidP="00FD2954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komunikacja USB.</w:t>
            </w:r>
          </w:p>
        </w:tc>
        <w:tc>
          <w:tcPr>
            <w:tcW w:w="1196" w:type="pct"/>
          </w:tcPr>
          <w:p w14:paraId="3C5A7DFA" w14:textId="77777777" w:rsidR="002A740F" w:rsidRDefault="002A740F" w:rsidP="00C9049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769FB323" w14:textId="77777777" w:rsidR="002A740F" w:rsidRDefault="002A740F" w:rsidP="00C9049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67A84551" w14:textId="77777777" w:rsidR="002A740F" w:rsidRPr="006B4EDE" w:rsidRDefault="002A740F" w:rsidP="00C9049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63154D25" w14:textId="31362EF2" w:rsidTr="00834709">
        <w:tc>
          <w:tcPr>
            <w:tcW w:w="197" w:type="pct"/>
          </w:tcPr>
          <w:p w14:paraId="7DFC85CD" w14:textId="1449E81A" w:rsidR="002A740F" w:rsidRPr="006B4EDE" w:rsidRDefault="002A740F" w:rsidP="00E6760C">
            <w:pPr>
              <w:spacing w:line="360" w:lineRule="auto"/>
              <w:ind w:left="0" w:firstLine="0"/>
            </w:pPr>
            <w:r>
              <w:t>12</w:t>
            </w:r>
          </w:p>
        </w:tc>
        <w:tc>
          <w:tcPr>
            <w:tcW w:w="836" w:type="pct"/>
          </w:tcPr>
          <w:p w14:paraId="5BA603AE" w14:textId="4E911BE8" w:rsidR="002A740F" w:rsidRPr="009A4F4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Gogle VR (20 szt.)</w:t>
            </w:r>
          </w:p>
        </w:tc>
        <w:tc>
          <w:tcPr>
            <w:tcW w:w="2771" w:type="pct"/>
          </w:tcPr>
          <w:p w14:paraId="036BA754" w14:textId="77777777"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 xml:space="preserve">wyposażone w zintegrowane słuchawki stereofoniczne, </w:t>
            </w:r>
          </w:p>
          <w:p w14:paraId="53FEEDA6" w14:textId="77777777"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lastRenderedPageBreak/>
              <w:t>pole widzenia przynajmniej 120°,</w:t>
            </w:r>
          </w:p>
          <w:p w14:paraId="75EFD29E" w14:textId="77777777"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kompatybilność z systemami Android, iOS, Windows,</w:t>
            </w:r>
          </w:p>
          <w:p w14:paraId="0C6FE506" w14:textId="77777777"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odpowiednie do zastosowania z telefonami o przekątnych ekranu od 4” do 6,5” (lub szerszy zakres),</w:t>
            </w:r>
          </w:p>
          <w:p w14:paraId="4DA69788" w14:textId="77777777" w:rsidR="002A740F" w:rsidRDefault="002A740F" w:rsidP="00FD295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 xml:space="preserve">z możliwością </w:t>
            </w:r>
            <w:r w:rsidRPr="00675D85">
              <w:t>używania w okularach korekcyjnych</w:t>
            </w:r>
            <w:r>
              <w:t>.</w:t>
            </w:r>
          </w:p>
          <w:p w14:paraId="3BB1C0C4" w14:textId="0DC8CE76" w:rsidR="002A740F" w:rsidRPr="00675D85" w:rsidRDefault="002A740F" w:rsidP="00DD6BD0">
            <w:pPr>
              <w:spacing w:line="360" w:lineRule="auto"/>
              <w:ind w:left="0" w:firstLine="0"/>
            </w:pPr>
            <w:r w:rsidRPr="00DD6BD0">
              <w:t>Dołączone wyposażenie: pilot, instrukcja.</w:t>
            </w:r>
          </w:p>
        </w:tc>
        <w:tc>
          <w:tcPr>
            <w:tcW w:w="1196" w:type="pct"/>
          </w:tcPr>
          <w:p w14:paraId="2D3CF1C7" w14:textId="77777777" w:rsidR="002A740F" w:rsidRDefault="002A740F" w:rsidP="00675D85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16141937" w14:textId="77777777" w:rsidR="002A740F" w:rsidRDefault="002A740F" w:rsidP="00675D85">
            <w:pPr>
              <w:spacing w:line="360" w:lineRule="auto"/>
              <w:ind w:left="0" w:firstLine="0"/>
            </w:pPr>
            <w:r>
              <w:lastRenderedPageBreak/>
              <w:t>Model …………………………………………</w:t>
            </w:r>
          </w:p>
          <w:p w14:paraId="1C18161E" w14:textId="77777777" w:rsidR="002A740F" w:rsidRPr="00675D85" w:rsidRDefault="002A740F" w:rsidP="00675D8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703DA754" w14:textId="12FAD703" w:rsidTr="00834709">
        <w:tc>
          <w:tcPr>
            <w:tcW w:w="197" w:type="pct"/>
          </w:tcPr>
          <w:p w14:paraId="38E93A7A" w14:textId="216A438F" w:rsidR="002A740F" w:rsidRPr="00675D85" w:rsidRDefault="002A740F" w:rsidP="00D94A94">
            <w:pPr>
              <w:spacing w:line="360" w:lineRule="auto"/>
              <w:ind w:left="0" w:firstLine="0"/>
            </w:pPr>
            <w:r>
              <w:lastRenderedPageBreak/>
              <w:t>13</w:t>
            </w:r>
          </w:p>
        </w:tc>
        <w:tc>
          <w:tcPr>
            <w:tcW w:w="836" w:type="pct"/>
          </w:tcPr>
          <w:p w14:paraId="66752BB1" w14:textId="77777777" w:rsidR="002A740F" w:rsidRPr="009A4F4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Kamera cyfrowa z mikrofonem nr 1 (2 szt.)</w:t>
            </w:r>
          </w:p>
        </w:tc>
        <w:tc>
          <w:tcPr>
            <w:tcW w:w="2771" w:type="pct"/>
          </w:tcPr>
          <w:p w14:paraId="2E4405A5" w14:textId="7F316100"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rozdzielczość matrycy min. 24 Mpix,</w:t>
            </w:r>
          </w:p>
          <w:p w14:paraId="02994ADC" w14:textId="52189BF0"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rozmiar matrycy min. 1/4.88",</w:t>
            </w:r>
          </w:p>
          <w:p w14:paraId="359C245A" w14:textId="3598242E"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obsługa kart pamięci SD o pojemności przynajmniej 128GB,</w:t>
            </w:r>
          </w:p>
          <w:p w14:paraId="4FDD3195" w14:textId="6A24473A"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tryb nocny,</w:t>
            </w:r>
          </w:p>
          <w:p w14:paraId="5F5D8C22" w14:textId="1678685A"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zoom optyczny min. 30x,</w:t>
            </w:r>
          </w:p>
          <w:p w14:paraId="18C16415" w14:textId="6D92D695"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wbudowany głośnik,</w:t>
            </w:r>
          </w:p>
          <w:p w14:paraId="4E293187" w14:textId="2E6CA33C"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mozliwość podłączenia zewnętrznego mikrofonu,</w:t>
            </w:r>
          </w:p>
          <w:p w14:paraId="7A80AD85" w14:textId="3017B41C"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przekątna ekranu LCD min. 3”</w:t>
            </w:r>
          </w:p>
          <w:p w14:paraId="31E5D289" w14:textId="431E1839" w:rsidR="002A740F" w:rsidRPr="00675D85" w:rsidRDefault="002A740F" w:rsidP="00435D9B">
            <w:pPr>
              <w:spacing w:line="360" w:lineRule="auto"/>
              <w:ind w:left="0" w:firstLine="0"/>
            </w:pPr>
            <w:r>
              <w:t>Dołączone akcesoria: pilot, akumulator, mikrofon zewnętrzny, etui.</w:t>
            </w:r>
          </w:p>
        </w:tc>
        <w:tc>
          <w:tcPr>
            <w:tcW w:w="1196" w:type="pct"/>
          </w:tcPr>
          <w:p w14:paraId="49897DC4" w14:textId="77777777"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3AAA96E1" w14:textId="77777777"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58CA9EDF" w14:textId="3D6B1BF1"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74D6A6AD" w14:textId="636EE705" w:rsidTr="00834709">
        <w:tc>
          <w:tcPr>
            <w:tcW w:w="197" w:type="pct"/>
          </w:tcPr>
          <w:p w14:paraId="084924F3" w14:textId="71508F61" w:rsidR="002A740F" w:rsidRPr="00675D85" w:rsidRDefault="002A740F" w:rsidP="00E6760C">
            <w:pPr>
              <w:spacing w:line="360" w:lineRule="auto"/>
              <w:ind w:left="0" w:firstLine="0"/>
            </w:pPr>
            <w:r>
              <w:t>14</w:t>
            </w:r>
          </w:p>
        </w:tc>
        <w:tc>
          <w:tcPr>
            <w:tcW w:w="836" w:type="pct"/>
          </w:tcPr>
          <w:p w14:paraId="791B3340" w14:textId="77777777" w:rsidR="002A740F" w:rsidRPr="009A4F45" w:rsidRDefault="002A740F" w:rsidP="00B60F78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Kamera cyfrowa z mikrofonem nr 2 (2 szt.)</w:t>
            </w:r>
          </w:p>
        </w:tc>
        <w:tc>
          <w:tcPr>
            <w:tcW w:w="2771" w:type="pct"/>
          </w:tcPr>
          <w:p w14:paraId="699994D6" w14:textId="219739CB"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rozdzielczość matrycy min. 12 Mpix,</w:t>
            </w:r>
          </w:p>
          <w:p w14:paraId="63C33471" w14:textId="140436BF"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rozdzielczość filmów 4K, 2.7K, FullHD 1080p,</w:t>
            </w:r>
          </w:p>
          <w:p w14:paraId="1ED9D2AF" w14:textId="26E7F3D6"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format wideo min.: MP4 (H.264),</w:t>
            </w:r>
          </w:p>
          <w:p w14:paraId="19C58E6A" w14:textId="667127C2" w:rsidR="002A740F" w:rsidRPr="00435D9B" w:rsidRDefault="002A740F" w:rsidP="0019758B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 w:rsidRPr="00435D9B">
              <w:t xml:space="preserve">sensor 1/2.3 cala, 80° FOV, f2.0, </w:t>
            </w:r>
          </w:p>
          <w:p w14:paraId="7753D52D" w14:textId="4024238A"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kąt widzenia min. 180 stopni,</w:t>
            </w:r>
          </w:p>
          <w:p w14:paraId="15B00795" w14:textId="6407DEE8"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dwa wbudowane mikrofony,</w:t>
            </w:r>
          </w:p>
          <w:p w14:paraId="1BD1BB99" w14:textId="6A7EFC26"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czytnik kart pamięci typu microSD,</w:t>
            </w:r>
          </w:p>
          <w:p w14:paraId="78AC3290" w14:textId="4F3F02FF"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bateria o pojemności min. 875 mAh,</w:t>
            </w:r>
          </w:p>
          <w:p w14:paraId="15A66203" w14:textId="77777777"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lastRenderedPageBreak/>
              <w:t>tryb nocny.</w:t>
            </w:r>
          </w:p>
          <w:p w14:paraId="122ABE18" w14:textId="77777777" w:rsidR="002A740F" w:rsidRDefault="002A740F" w:rsidP="00970389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stabilizacja obrazu 3-osiowa;</w:t>
            </w:r>
          </w:p>
          <w:p w14:paraId="0CCB60F5" w14:textId="77777777" w:rsidR="002A740F" w:rsidRDefault="002A740F" w:rsidP="00970389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dodatkowe funkcje: nagrywanie poklatkowe i dynamiczna panorama 360,</w:t>
            </w:r>
          </w:p>
          <w:p w14:paraId="42A3002B" w14:textId="5EEAE8A6" w:rsidR="002A740F" w:rsidRPr="00675D85" w:rsidRDefault="002A740F" w:rsidP="00970389">
            <w:pPr>
              <w:spacing w:line="360" w:lineRule="auto"/>
              <w:ind w:left="0" w:firstLine="0"/>
            </w:pPr>
            <w:r>
              <w:t>Dołączone wyposażenie: kabel USB, etui, Adapter Lightning, Adapter USB-C.</w:t>
            </w:r>
          </w:p>
        </w:tc>
        <w:tc>
          <w:tcPr>
            <w:tcW w:w="1196" w:type="pct"/>
          </w:tcPr>
          <w:p w14:paraId="0F261259" w14:textId="77777777" w:rsidR="002A740F" w:rsidRDefault="002A740F" w:rsidP="003910C5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429AA2B8" w14:textId="77777777"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024A3B6E" w14:textId="41614423"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2E348952" w14:textId="3FBB6F15" w:rsidTr="00834709">
        <w:tc>
          <w:tcPr>
            <w:tcW w:w="197" w:type="pct"/>
          </w:tcPr>
          <w:p w14:paraId="69C53222" w14:textId="01F1AAF0" w:rsidR="002A740F" w:rsidRPr="00675D85" w:rsidRDefault="002A740F" w:rsidP="00E6760C">
            <w:pPr>
              <w:spacing w:line="360" w:lineRule="auto"/>
              <w:ind w:left="0" w:firstLine="0"/>
            </w:pPr>
            <w:r>
              <w:lastRenderedPageBreak/>
              <w:t>15</w:t>
            </w:r>
          </w:p>
        </w:tc>
        <w:tc>
          <w:tcPr>
            <w:tcW w:w="836" w:type="pct"/>
          </w:tcPr>
          <w:p w14:paraId="4D2139DD" w14:textId="68D34FC2" w:rsidR="002A740F" w:rsidRPr="009A4F45" w:rsidRDefault="002A740F" w:rsidP="00B60F78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Kamera cyfrowa z mikrofonem oraz akcesoriami nr 3 (2 szt.)</w:t>
            </w:r>
          </w:p>
        </w:tc>
        <w:tc>
          <w:tcPr>
            <w:tcW w:w="2771" w:type="pct"/>
          </w:tcPr>
          <w:p w14:paraId="5AABBEEA" w14:textId="7361C61B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rozdzielczość filmów 4K (60 kl/s), </w:t>
            </w:r>
          </w:p>
          <w:p w14:paraId="09C809CD" w14:textId="12A10855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format wideo min. MP4 (H.264/AVC) oraz MP4 (H.265/HVEC),</w:t>
            </w:r>
          </w:p>
          <w:p w14:paraId="5A2CBB70" w14:textId="7EF9336F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format zdjęć min.: RAW, </w:t>
            </w:r>
          </w:p>
          <w:p w14:paraId="0D4F64BD" w14:textId="51D26DB0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obsługa kart pamięci co najmniej: microSD, micro SDHC, micro SDXC,</w:t>
            </w:r>
          </w:p>
          <w:p w14:paraId="39D85D3F" w14:textId="094D745D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wbudowany stabilizator obrazu, </w:t>
            </w:r>
          </w:p>
          <w:p w14:paraId="4AC653C7" w14:textId="17E2FAF3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złącza co najmniej: micro HDMI, USB typ C,</w:t>
            </w:r>
          </w:p>
          <w:p w14:paraId="6009AF23" w14:textId="2051BD7A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wbudowane co najmniej 3 mikrofony,</w:t>
            </w:r>
          </w:p>
          <w:p w14:paraId="6E90CBEC" w14:textId="5AE418F0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tryb nocny,</w:t>
            </w:r>
          </w:p>
          <w:p w14:paraId="4FD7C648" w14:textId="51C9B4F4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ekran dotykowy o przekątnej min. 2”, </w:t>
            </w:r>
          </w:p>
          <w:p w14:paraId="0C631A94" w14:textId="5751AE0F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akumulator litowo-jonowy o pojemności min. 1220 mAh,</w:t>
            </w:r>
          </w:p>
          <w:p w14:paraId="5140D03C" w14:textId="724C7E5A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wbudowany moduł GPS, Bluetooth i Wi-Fi,</w:t>
            </w:r>
          </w:p>
          <w:p w14:paraId="0212C2A2" w14:textId="581398E3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standardowo wodoodporność do 10m,</w:t>
            </w:r>
          </w:p>
          <w:p w14:paraId="1E413C44" w14:textId="5BAA06A1"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waga maksymalnie 120 g.</w:t>
            </w:r>
          </w:p>
          <w:p w14:paraId="5523E94D" w14:textId="37360DB9" w:rsidR="002A740F" w:rsidRPr="004E5980" w:rsidRDefault="002A740F" w:rsidP="004E5980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D</w:t>
            </w:r>
            <w:r w:rsidRPr="004E5980">
              <w:rPr>
                <w:b/>
              </w:rPr>
              <w:t xml:space="preserve">ołączone akcesoria: </w:t>
            </w:r>
          </w:p>
          <w:p w14:paraId="3CE2F105" w14:textId="6C6DAEDB"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>
              <w:t>podwójna ładowarka umożliwiająca jednoczesne ładowanie dwóch akumulatorów, wyposażona we ws</w:t>
            </w:r>
            <w:r w:rsidRPr="00257AD4">
              <w:t>kaźnik LED kontrolujący stan naładowania</w:t>
            </w:r>
            <w:r>
              <w:t>,</w:t>
            </w:r>
          </w:p>
          <w:p w14:paraId="0A98159C" w14:textId="010437A2"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>
              <w:t>dodatkowy akumulator litowo-jonowy o parametrach takich samych jak ten będący w komplecie z kamerą,</w:t>
            </w:r>
          </w:p>
          <w:p w14:paraId="19D6F721" w14:textId="1DA29350"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>
              <w:t xml:space="preserve">dedykowana wodoszczelna obudowa ochronna pozwalająca na nurkowanie z kamerą do głębokości co najmniej 60m, wyposażona w boję zabezpieczającą sprzęt przed </w:t>
            </w:r>
            <w:r>
              <w:lastRenderedPageBreak/>
              <w:t>zatonięciem,</w:t>
            </w:r>
          </w:p>
          <w:p w14:paraId="0D682190" w14:textId="13756F2A"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>
              <w:t>dedykowana silikonowa obudowa ochronna pozwalająca na bezproblemowy dostęp do klawiszy, wyposażona w regulowaną smycz,</w:t>
            </w:r>
          </w:p>
          <w:p w14:paraId="1B36666B" w14:textId="47903945"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>
              <w:t>monopod wielofunkcyjny z uchwytem do kamery zapewniającym stabilne nagrywanie, wyposażony w regulowany wysięgnik o zakresie regulacji co najmniej od 19 do 50 cm, oraz statyw umożliwiający nagrywanie z dalszej perspektywy bez użycia rąk.</w:t>
            </w:r>
          </w:p>
          <w:p w14:paraId="584820DA" w14:textId="4799AB4D" w:rsidR="002A740F" w:rsidRPr="00675D85" w:rsidRDefault="002A740F" w:rsidP="00384C30">
            <w:pPr>
              <w:spacing w:line="360" w:lineRule="auto"/>
              <w:ind w:left="0" w:firstLine="0"/>
            </w:pPr>
            <w:r>
              <w:rPr>
                <w:b/>
              </w:rPr>
              <w:t>Wszystkie a</w:t>
            </w:r>
            <w:r w:rsidRPr="00352ABB">
              <w:rPr>
                <w:b/>
              </w:rPr>
              <w:t>kcesoria muszą być kompatybilne i dedykowane do oferowanego modelu kamery.</w:t>
            </w:r>
          </w:p>
        </w:tc>
        <w:tc>
          <w:tcPr>
            <w:tcW w:w="1196" w:type="pct"/>
          </w:tcPr>
          <w:p w14:paraId="2042EC43" w14:textId="77777777" w:rsidR="002A740F" w:rsidRDefault="002A740F" w:rsidP="003910C5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426E917E" w14:textId="77777777"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62212FD2" w14:textId="26D06FBC"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00EEE6CA" w14:textId="3DAE75EB" w:rsidTr="00834709">
        <w:tc>
          <w:tcPr>
            <w:tcW w:w="197" w:type="pct"/>
          </w:tcPr>
          <w:p w14:paraId="4B634F2E" w14:textId="083272B7" w:rsidR="002A740F" w:rsidRPr="00675D85" w:rsidRDefault="002A740F" w:rsidP="00E6760C">
            <w:pPr>
              <w:spacing w:line="360" w:lineRule="auto"/>
              <w:ind w:left="0" w:firstLine="0"/>
            </w:pPr>
            <w:r>
              <w:lastRenderedPageBreak/>
              <w:t>16</w:t>
            </w:r>
          </w:p>
        </w:tc>
        <w:tc>
          <w:tcPr>
            <w:tcW w:w="836" w:type="pct"/>
          </w:tcPr>
          <w:p w14:paraId="3BE17CF1" w14:textId="097D4556" w:rsidR="002A740F" w:rsidRPr="009A4F4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Karty pamięci nr 1 (2 szt.)</w:t>
            </w:r>
          </w:p>
        </w:tc>
        <w:tc>
          <w:tcPr>
            <w:tcW w:w="2771" w:type="pct"/>
          </w:tcPr>
          <w:p w14:paraId="1FACC67F" w14:textId="3B23CF4D" w:rsidR="002A740F" w:rsidRDefault="002A740F" w:rsidP="00B60F78">
            <w:pPr>
              <w:spacing w:line="360" w:lineRule="auto"/>
              <w:ind w:left="0" w:firstLine="0"/>
            </w:pPr>
            <w:r>
              <w:t>Karta standardu microSD o pojemności przynajmniej 32 GB.</w:t>
            </w:r>
          </w:p>
          <w:p w14:paraId="4247AD49" w14:textId="413F6797" w:rsidR="002A740F" w:rsidRPr="00675D85" w:rsidRDefault="002A740F" w:rsidP="00B60F78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14:paraId="78DC8577" w14:textId="77777777"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3EF90CE2" w14:textId="77777777"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52CF975F" w14:textId="73700E3E"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5994EF04" w14:textId="77777777" w:rsidTr="00834709">
        <w:tc>
          <w:tcPr>
            <w:tcW w:w="197" w:type="pct"/>
          </w:tcPr>
          <w:p w14:paraId="44B0F7E4" w14:textId="30BA7E58" w:rsidR="002A740F" w:rsidRPr="00675D85" w:rsidRDefault="002A740F" w:rsidP="00E6760C">
            <w:pPr>
              <w:spacing w:line="360" w:lineRule="auto"/>
              <w:ind w:left="0" w:firstLine="0"/>
            </w:pPr>
            <w:r>
              <w:t>17</w:t>
            </w:r>
          </w:p>
        </w:tc>
        <w:tc>
          <w:tcPr>
            <w:tcW w:w="836" w:type="pct"/>
          </w:tcPr>
          <w:p w14:paraId="5422C06B" w14:textId="1243619B" w:rsidR="002A740F" w:rsidRPr="009A4F45" w:rsidRDefault="002A740F" w:rsidP="001E74A8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Karty pamięci nr 2 (2 szt.)</w:t>
            </w:r>
          </w:p>
        </w:tc>
        <w:tc>
          <w:tcPr>
            <w:tcW w:w="2771" w:type="pct"/>
          </w:tcPr>
          <w:p w14:paraId="514084B7" w14:textId="3F89B955" w:rsidR="002A740F" w:rsidRDefault="002A740F" w:rsidP="00C94C27">
            <w:pPr>
              <w:spacing w:line="360" w:lineRule="auto"/>
              <w:ind w:left="0" w:firstLine="0"/>
            </w:pPr>
            <w:r>
              <w:t>Karta standardu microSD o pojemności przynajmniej 64 GB.</w:t>
            </w:r>
          </w:p>
          <w:p w14:paraId="543C9EF6" w14:textId="595FF4D5" w:rsidR="002A740F" w:rsidRDefault="002A740F" w:rsidP="00B60F78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14:paraId="40CB2D4A" w14:textId="77777777"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4D95594E" w14:textId="77777777"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34AB3842" w14:textId="758FF4FA"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5A54D2F8" w14:textId="77777777" w:rsidTr="00834709">
        <w:tc>
          <w:tcPr>
            <w:tcW w:w="197" w:type="pct"/>
          </w:tcPr>
          <w:p w14:paraId="32E1BB33" w14:textId="5228793B" w:rsidR="002A740F" w:rsidRPr="00675D85" w:rsidRDefault="002A740F" w:rsidP="00C94C27">
            <w:pPr>
              <w:spacing w:line="360" w:lineRule="auto"/>
              <w:ind w:left="0" w:firstLine="0"/>
            </w:pPr>
            <w:r>
              <w:t>18</w:t>
            </w:r>
          </w:p>
        </w:tc>
        <w:tc>
          <w:tcPr>
            <w:tcW w:w="836" w:type="pct"/>
          </w:tcPr>
          <w:p w14:paraId="18D75684" w14:textId="636AE61A" w:rsidR="002A740F" w:rsidRPr="009A4F45" w:rsidRDefault="002A740F" w:rsidP="00C94C2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Karty pamięci nr 3 (1 szt.)</w:t>
            </w:r>
          </w:p>
        </w:tc>
        <w:tc>
          <w:tcPr>
            <w:tcW w:w="2771" w:type="pct"/>
          </w:tcPr>
          <w:p w14:paraId="20B1B918" w14:textId="58A834F8" w:rsidR="002A740F" w:rsidRDefault="002A740F" w:rsidP="00C94C27">
            <w:pPr>
              <w:spacing w:line="360" w:lineRule="auto"/>
              <w:ind w:left="0" w:firstLine="0"/>
            </w:pPr>
            <w:r>
              <w:t>Karta standardu SD o pojemności przynajmniej 32 GB.</w:t>
            </w:r>
          </w:p>
          <w:p w14:paraId="181EC844" w14:textId="79FE0278" w:rsidR="002A740F" w:rsidRDefault="002A740F" w:rsidP="00C94C27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14:paraId="2E3D8F29" w14:textId="77777777"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0AA9D677" w14:textId="77777777"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6FF5A906" w14:textId="30953A0B"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22B0802C" w14:textId="77777777" w:rsidTr="00834709">
        <w:tc>
          <w:tcPr>
            <w:tcW w:w="197" w:type="pct"/>
          </w:tcPr>
          <w:p w14:paraId="4F6494FB" w14:textId="1755C4E3" w:rsidR="002A740F" w:rsidRPr="00675D85" w:rsidRDefault="002A740F" w:rsidP="00C94C27">
            <w:pPr>
              <w:spacing w:line="360" w:lineRule="auto"/>
              <w:ind w:left="0" w:firstLine="0"/>
            </w:pPr>
            <w:r>
              <w:t>19</w:t>
            </w:r>
          </w:p>
        </w:tc>
        <w:tc>
          <w:tcPr>
            <w:tcW w:w="836" w:type="pct"/>
          </w:tcPr>
          <w:p w14:paraId="60B44B35" w14:textId="0D4EBC42" w:rsidR="002A740F" w:rsidRPr="009A4F45" w:rsidRDefault="002A740F" w:rsidP="00C94C2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Karty pamięci nr 4 (1 szt.)</w:t>
            </w:r>
          </w:p>
        </w:tc>
        <w:tc>
          <w:tcPr>
            <w:tcW w:w="2771" w:type="pct"/>
          </w:tcPr>
          <w:p w14:paraId="5D169F2A" w14:textId="0B0521C6" w:rsidR="002A740F" w:rsidRDefault="002A740F" w:rsidP="00C94C27">
            <w:pPr>
              <w:spacing w:line="360" w:lineRule="auto"/>
              <w:ind w:left="0" w:firstLine="0"/>
            </w:pPr>
            <w:r>
              <w:t>Karta standardu SD o pojemności przynajmniej 64 GB.</w:t>
            </w:r>
          </w:p>
          <w:p w14:paraId="7FB60AEA" w14:textId="77777777" w:rsidR="002A740F" w:rsidRDefault="002A740F" w:rsidP="00C94C27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14:paraId="59F141D2" w14:textId="77777777"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1776E8D6" w14:textId="77777777"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05CDAAF9" w14:textId="47CF2186"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03EB81A3" w14:textId="59023804" w:rsidTr="00834709">
        <w:tc>
          <w:tcPr>
            <w:tcW w:w="197" w:type="pct"/>
          </w:tcPr>
          <w:p w14:paraId="6A928FBD" w14:textId="3B979A9E" w:rsidR="002A740F" w:rsidRPr="00675D85" w:rsidRDefault="002A740F" w:rsidP="00680AC7">
            <w:pPr>
              <w:spacing w:line="360" w:lineRule="auto"/>
              <w:ind w:left="0" w:firstLine="0"/>
            </w:pPr>
            <w:r>
              <w:t>20</w:t>
            </w:r>
          </w:p>
        </w:tc>
        <w:tc>
          <w:tcPr>
            <w:tcW w:w="836" w:type="pct"/>
          </w:tcPr>
          <w:p w14:paraId="13A12FB9" w14:textId="4C4BA4B5" w:rsidR="002A740F" w:rsidRPr="00AB64D2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AB64D2">
              <w:rPr>
                <w:b/>
              </w:rPr>
              <w:t>Tablica interaktywna (2 szt.)</w:t>
            </w:r>
          </w:p>
        </w:tc>
        <w:tc>
          <w:tcPr>
            <w:tcW w:w="2771" w:type="pct"/>
          </w:tcPr>
          <w:p w14:paraId="1175E606" w14:textId="0F8F45F5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przekątna tablicy co najmniej: 105",</w:t>
            </w:r>
          </w:p>
          <w:p w14:paraId="73063AC2" w14:textId="4A659629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przekątna powierzchni roboczej co najmniej: 100",</w:t>
            </w:r>
          </w:p>
          <w:p w14:paraId="1C8700E2" w14:textId="79F3A5DF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powierzchnia magnetyczna, matowa, miejscowe uszkodzenie powierzchni nie może wpływać na działanie tablicy,</w:t>
            </w:r>
          </w:p>
          <w:p w14:paraId="0239A669" w14:textId="3A26E5AB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lastRenderedPageBreak/>
              <w:t>sposób obsługi: dowolny wskaźnik (np. palec),</w:t>
            </w:r>
          </w:p>
          <w:p w14:paraId="78B1C87B" w14:textId="0C6D4447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format: 16:10,</w:t>
            </w:r>
          </w:p>
          <w:p w14:paraId="57651BAF" w14:textId="71CCE22E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rozdzielczość co najmniej: 32768 x 32768,</w:t>
            </w:r>
          </w:p>
          <w:p w14:paraId="58AB58E3" w14:textId="4B47643B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komunikacja oraz zasilanie poprzez USB,</w:t>
            </w:r>
          </w:p>
          <w:p w14:paraId="407DD973" w14:textId="6D59BA5F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paski skrótów po obu stronach tablicy,</w:t>
            </w:r>
          </w:p>
          <w:p w14:paraId="6629DC59" w14:textId="44055532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bookmarkStart w:id="0" w:name="_GoBack"/>
            <w:bookmarkEnd w:id="0"/>
            <w:r>
              <w:t>inteligentna półka na pisaki,</w:t>
            </w:r>
          </w:p>
          <w:p w14:paraId="6EF73292" w14:textId="62D087A8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dołączony przewód USB o długości przynajmniej 5m,</w:t>
            </w:r>
          </w:p>
          <w:p w14:paraId="1C5C0EFE" w14:textId="1AACFE79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dołączone pisaki w liczbie co najmniej 3 szt.,</w:t>
            </w:r>
          </w:p>
          <w:p w14:paraId="12B7D4CF" w14:textId="42E9983F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dołączone uchwyty pozwalające na montaż ścienny,</w:t>
            </w:r>
          </w:p>
          <w:p w14:paraId="7B47F2EB" w14:textId="77777777" w:rsidR="002A740F" w:rsidRDefault="002A740F" w:rsidP="00FD2954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>
              <w:t>dołączony wskaźnik teleskopowy,</w:t>
            </w:r>
          </w:p>
          <w:p w14:paraId="76A2E5C4" w14:textId="2DE87D06" w:rsidR="002A740F" w:rsidRPr="00A310A6" w:rsidRDefault="002A740F" w:rsidP="00A310A6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b/>
              </w:rPr>
            </w:pPr>
            <w:r w:rsidRPr="003910C5">
              <w:rPr>
                <w:b/>
              </w:rPr>
              <w:t xml:space="preserve">w komplecie z tablicą </w:t>
            </w:r>
            <w:r>
              <w:rPr>
                <w:b/>
              </w:rPr>
              <w:t xml:space="preserve">interaktywną dołączony </w:t>
            </w:r>
            <w:r w:rsidRPr="003910C5">
              <w:rPr>
                <w:b/>
              </w:rPr>
              <w:t>dedykowany projektor krótkoogniskowy o ja</w:t>
            </w:r>
            <w:r w:rsidR="00945A28">
              <w:rPr>
                <w:b/>
              </w:rPr>
              <w:t>s</w:t>
            </w:r>
            <w:r w:rsidRPr="003910C5">
              <w:rPr>
                <w:b/>
              </w:rPr>
              <w:t xml:space="preserve">ności min. 3500 lumenów, </w:t>
            </w:r>
            <w:r>
              <w:rPr>
                <w:b/>
              </w:rPr>
              <w:t xml:space="preserve"> oraz odpowiednia podstawa do tablicy.</w:t>
            </w:r>
          </w:p>
        </w:tc>
        <w:tc>
          <w:tcPr>
            <w:tcW w:w="1196" w:type="pct"/>
          </w:tcPr>
          <w:p w14:paraId="44D2B087" w14:textId="77777777" w:rsidR="002A740F" w:rsidRDefault="002A740F" w:rsidP="003910C5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61CB161D" w14:textId="77777777"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6255780D" w14:textId="471C4607"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90152C" w14:paraId="4831E938" w14:textId="388DCBEC" w:rsidTr="00834709">
        <w:tc>
          <w:tcPr>
            <w:tcW w:w="197" w:type="pct"/>
          </w:tcPr>
          <w:p w14:paraId="5B8C213B" w14:textId="77B8607F" w:rsidR="002A740F" w:rsidRPr="00675D85" w:rsidRDefault="002A740F" w:rsidP="00680AC7">
            <w:pPr>
              <w:spacing w:line="360" w:lineRule="auto"/>
              <w:ind w:left="0" w:firstLine="0"/>
            </w:pPr>
            <w:r>
              <w:lastRenderedPageBreak/>
              <w:t>21</w:t>
            </w:r>
          </w:p>
        </w:tc>
        <w:tc>
          <w:tcPr>
            <w:tcW w:w="836" w:type="pct"/>
          </w:tcPr>
          <w:p w14:paraId="29E3BC5C" w14:textId="037C6EE7" w:rsidR="002A740F" w:rsidRPr="00AB64D2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AB64D2">
              <w:rPr>
                <w:b/>
              </w:rPr>
              <w:t>Router wifi (1 szt.)</w:t>
            </w:r>
          </w:p>
        </w:tc>
        <w:tc>
          <w:tcPr>
            <w:tcW w:w="2771" w:type="pct"/>
          </w:tcPr>
          <w:p w14:paraId="5CE71F04" w14:textId="77777777" w:rsidR="002A740F" w:rsidRPr="0090152C" w:rsidRDefault="002A740F" w:rsidP="0090152C">
            <w:pPr>
              <w:spacing w:line="360" w:lineRule="auto"/>
              <w:ind w:left="0" w:firstLine="0"/>
              <w:rPr>
                <w:b/>
              </w:rPr>
            </w:pPr>
            <w:r w:rsidRPr="0090152C">
              <w:rPr>
                <w:b/>
              </w:rPr>
              <w:t>Router wifi spełniający następujące parametry:</w:t>
            </w:r>
          </w:p>
          <w:p w14:paraId="13BF6974" w14:textId="31E902FF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>przynajmniej 4 porty LAN 10/100/1000Mb/s,</w:t>
            </w:r>
          </w:p>
          <w:p w14:paraId="313D3A51" w14:textId="579A10F0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>p</w:t>
            </w:r>
            <w:r w:rsidRPr="0090152C">
              <w:t>rzynajmniej 1 port WAN 10/100/1000Mb/s,</w:t>
            </w:r>
          </w:p>
          <w:p w14:paraId="14F31197" w14:textId="258A56E2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 xml:space="preserve">przynajmniej </w:t>
            </w:r>
            <w:r w:rsidRPr="0090152C">
              <w:t>1 port USB 2.0</w:t>
            </w:r>
          </w:p>
          <w:p w14:paraId="4E235E37" w14:textId="6E3A852C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>wbudowane przyciski: w</w:t>
            </w:r>
            <w:r w:rsidRPr="0090152C">
              <w:t>yłącznik</w:t>
            </w:r>
            <w:r>
              <w:t>, p</w:t>
            </w:r>
            <w:r w:rsidRPr="0090152C">
              <w:t>rzycisk RESET</w:t>
            </w:r>
          </w:p>
          <w:p w14:paraId="39CE0AAD" w14:textId="75C97FA2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 xml:space="preserve">przynajmniej </w:t>
            </w:r>
            <w:r w:rsidRPr="0090152C">
              <w:t>3 anteny zewnętrzne</w:t>
            </w:r>
            <w:r>
              <w:t>,</w:t>
            </w:r>
          </w:p>
          <w:p w14:paraId="5066EB9E" w14:textId="11FDCBE4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 xml:space="preserve">obsługa standardów bezprzewodowych </w:t>
            </w:r>
            <w:r w:rsidRPr="0090152C">
              <w:t>IEEE 802.11ac/n/a 5GHz</w:t>
            </w:r>
            <w:r>
              <w:t xml:space="preserve">, </w:t>
            </w:r>
            <w:r w:rsidRPr="0090152C">
              <w:t>IEEE 802.11n/g/b 2.4GHz</w:t>
            </w:r>
            <w:r>
              <w:t>,</w:t>
            </w:r>
          </w:p>
          <w:p w14:paraId="1769E0EC" w14:textId="5AF40ED6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>c</w:t>
            </w:r>
            <w:r w:rsidRPr="0090152C">
              <w:t>zęstotliwość pracy</w:t>
            </w:r>
            <w:r>
              <w:t xml:space="preserve">: </w:t>
            </w:r>
            <w:r w:rsidRPr="0090152C">
              <w:t>5GHz i 2,4GHz</w:t>
            </w:r>
            <w:r>
              <w:t>,</w:t>
            </w:r>
          </w:p>
          <w:p w14:paraId="1D9F2669" w14:textId="4FD91842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90152C">
              <w:t>mechanizmy s</w:t>
            </w:r>
            <w:r>
              <w:t>zyfrowania co najmniej:</w:t>
            </w:r>
            <w:r w:rsidRPr="0090152C">
              <w:t xml:space="preserve"> 64/128-bit WEP, WPA / WPA2, WPA-PSK/ WPA2-PSK</w:t>
            </w:r>
          </w:p>
          <w:p w14:paraId="1F3A3656" w14:textId="41D47E3C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lastRenderedPageBreak/>
              <w:t>możliwość z</w:t>
            </w:r>
            <w:r w:rsidRPr="0090152C">
              <w:t>arządzani</w:t>
            </w:r>
            <w:r>
              <w:t>a</w:t>
            </w:r>
            <w:r w:rsidRPr="0090152C">
              <w:t xml:space="preserve"> lokalne</w:t>
            </w:r>
            <w:r>
              <w:t>go i zdalnego,</w:t>
            </w:r>
          </w:p>
          <w:p w14:paraId="3131D348" w14:textId="2A80DEB4"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 xml:space="preserve">wbudowany </w:t>
            </w:r>
            <w:r w:rsidRPr="0090152C">
              <w:t>DHCP</w:t>
            </w:r>
            <w:r>
              <w:t xml:space="preserve"> Serwer.</w:t>
            </w:r>
          </w:p>
        </w:tc>
        <w:tc>
          <w:tcPr>
            <w:tcW w:w="1196" w:type="pct"/>
          </w:tcPr>
          <w:p w14:paraId="6E6C1A97" w14:textId="77777777" w:rsidR="002A740F" w:rsidRDefault="002A740F" w:rsidP="0090152C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44450BB7" w14:textId="77777777" w:rsidR="002A740F" w:rsidRDefault="002A740F" w:rsidP="0090152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5F833916" w14:textId="27DF44DF" w:rsidR="002A740F" w:rsidRPr="0090152C" w:rsidRDefault="002A740F" w:rsidP="0090152C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0AC55583" w14:textId="05C5D02E" w:rsidTr="00834709">
        <w:trPr>
          <w:trHeight w:val="1360"/>
        </w:trPr>
        <w:tc>
          <w:tcPr>
            <w:tcW w:w="197" w:type="pct"/>
            <w:vMerge w:val="restart"/>
          </w:tcPr>
          <w:p w14:paraId="04E810B2" w14:textId="192A164A" w:rsidR="002A740F" w:rsidRPr="00675D85" w:rsidRDefault="002A740F" w:rsidP="00680AC7">
            <w:pPr>
              <w:spacing w:line="360" w:lineRule="auto"/>
              <w:ind w:left="0" w:firstLine="0"/>
            </w:pPr>
            <w:r>
              <w:lastRenderedPageBreak/>
              <w:t>22</w:t>
            </w:r>
          </w:p>
        </w:tc>
        <w:tc>
          <w:tcPr>
            <w:tcW w:w="836" w:type="pct"/>
            <w:vMerge w:val="restart"/>
          </w:tcPr>
          <w:p w14:paraId="55D53070" w14:textId="19E00A4F" w:rsidR="002A740F" w:rsidRPr="00FF79ED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Laptop z oprogramowaniem (43 szt.)</w:t>
            </w:r>
          </w:p>
        </w:tc>
        <w:tc>
          <w:tcPr>
            <w:tcW w:w="2771" w:type="pct"/>
          </w:tcPr>
          <w:p w14:paraId="0FB4FFE6" w14:textId="4580CA4F" w:rsidR="002A740F" w:rsidRDefault="002A740F" w:rsidP="00FD2954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>
              <w:t>ekran o przekątnej min. 15,6”, oraz rozdzielczości min. 1920 x 1080 pikseli,</w:t>
            </w:r>
          </w:p>
          <w:p w14:paraId="7CA1DA45" w14:textId="6FFF25BB" w:rsidR="002A740F" w:rsidRDefault="002A740F" w:rsidP="00FD2954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>
              <w:t xml:space="preserve">procesor </w:t>
            </w: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>3500</w:t>
            </w:r>
            <w:r w:rsidRPr="00C111A9">
              <w:t xml:space="preserve"> pkt. w benchmarku PassMark</w:t>
            </w:r>
            <w:r>
              <w:t xml:space="preserve">: </w:t>
            </w:r>
            <w:hyperlink r:id="rId8" w:history="1">
              <w:r w:rsidRPr="00A007F8">
                <w:rPr>
                  <w:rStyle w:val="Hipercze"/>
                </w:rPr>
                <w:t>https://www.cpubenchmark.net</w:t>
              </w:r>
            </w:hyperlink>
            <w:r>
              <w:t>,</w:t>
            </w:r>
          </w:p>
          <w:p w14:paraId="30999ADE" w14:textId="5B9DC317" w:rsidR="002A740F" w:rsidRDefault="002A740F" w:rsidP="00FD2954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>
              <w:t>pamięć RAM o pojemności co najmniej 4GB,</w:t>
            </w:r>
          </w:p>
          <w:p w14:paraId="4E522597" w14:textId="3BA3FDA5" w:rsidR="002A740F" w:rsidRDefault="002A740F" w:rsidP="00FD2954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>
              <w:t>dysk twardy o pojemności min. 1TB,</w:t>
            </w:r>
          </w:p>
          <w:p w14:paraId="0D7EDE6E" w14:textId="59301100"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 xml:space="preserve">karta graficzna </w:t>
            </w: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 xml:space="preserve">600 </w:t>
            </w:r>
            <w:r w:rsidRPr="00C111A9">
              <w:t xml:space="preserve">pkt. w benchmarku </w:t>
            </w:r>
            <w:r w:rsidRPr="004B37DD">
              <w:t>PassMark G3D Mark</w:t>
            </w:r>
            <w:r>
              <w:t xml:space="preserve">: </w:t>
            </w:r>
            <w:hyperlink r:id="rId9" w:history="1">
              <w:r w:rsidRPr="0021214E">
                <w:rPr>
                  <w:rStyle w:val="Hipercze"/>
                </w:rPr>
                <w:t>https://www.videocardbenchmark.net/</w:t>
              </w:r>
            </w:hyperlink>
          </w:p>
          <w:p w14:paraId="240902B8" w14:textId="261A9C77"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wyposażony w gniazdo Kensington lock,</w:t>
            </w:r>
          </w:p>
          <w:p w14:paraId="76B794B3" w14:textId="5D7A7E10" w:rsidR="002A740F" w:rsidRPr="00675D85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dołączone akcesoria: linka zabezpieczająca kompatybilna z wbudowanym w laptopa gniazdem Kensington lock.</w:t>
            </w:r>
          </w:p>
        </w:tc>
        <w:tc>
          <w:tcPr>
            <w:tcW w:w="1196" w:type="pct"/>
            <w:vMerge w:val="restart"/>
          </w:tcPr>
          <w:p w14:paraId="2767724A" w14:textId="77777777"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46984930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7BD08D30" w14:textId="5B3C9B24" w:rsidR="002A740F" w:rsidRPr="00675D8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14:paraId="4C2566A4" w14:textId="77777777" w:rsidTr="00834709">
        <w:trPr>
          <w:trHeight w:val="1360"/>
        </w:trPr>
        <w:tc>
          <w:tcPr>
            <w:tcW w:w="197" w:type="pct"/>
            <w:vMerge/>
          </w:tcPr>
          <w:p w14:paraId="2A9FBD85" w14:textId="77777777" w:rsidR="002A740F" w:rsidRPr="00675D85" w:rsidRDefault="002A740F" w:rsidP="004A025F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4D366D8F" w14:textId="77777777" w:rsidR="002A740F" w:rsidRPr="00884016" w:rsidRDefault="002A740F" w:rsidP="004A025F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58B43CC9" w14:textId="77777777" w:rsidR="002A740F" w:rsidRPr="00E6760C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E6760C">
              <w:rPr>
                <w:b/>
              </w:rPr>
              <w:t xml:space="preserve">System operacyjny: </w:t>
            </w:r>
          </w:p>
          <w:p w14:paraId="158CC277" w14:textId="7CE4F891" w:rsidR="002A740F" w:rsidRPr="00E6760C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>
              <w:t xml:space="preserve">Windows 10 PL 64 bit </w:t>
            </w:r>
            <w:r w:rsidRPr="00814027">
              <w:t xml:space="preserve">dostarczony w formie nośnika instalacyjnego i certyfikatu licencyjnego w celu zapewnienia współpracy ze środowiskiem sieciowym oraz aplikacjami funkcjonującymi w </w:t>
            </w:r>
            <w:r>
              <w:t>placówkach edukacyjnych</w:t>
            </w:r>
            <w:r w:rsidRPr="00E6760C">
              <w:rPr>
                <w:b/>
              </w:rPr>
              <w:t xml:space="preserve"> lub równoważny</w:t>
            </w:r>
            <w:r>
              <w:rPr>
                <w:b/>
              </w:rPr>
              <w:t>*</w:t>
            </w:r>
            <w:r w:rsidRPr="00E6760C">
              <w:rPr>
                <w:b/>
              </w:rPr>
              <w:t>. Dopuszczalna jest licencja do zastosowań dydaktycznych.</w:t>
            </w:r>
          </w:p>
          <w:p w14:paraId="540D18BC" w14:textId="77777777" w:rsidR="002A740F" w:rsidRDefault="002A740F" w:rsidP="004A025F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>Zakres równoważności systemu operacyjnego:</w:t>
            </w:r>
            <w:r w:rsidRPr="00814027">
              <w:t xml:space="preserve"> </w:t>
            </w:r>
          </w:p>
          <w:p w14:paraId="157AC568" w14:textId="77777777" w:rsidR="002A740F" w:rsidRDefault="002A740F" w:rsidP="004A025F">
            <w:pPr>
              <w:spacing w:line="360" w:lineRule="auto"/>
              <w:ind w:left="0" w:firstLine="0"/>
            </w:pPr>
            <w:r>
              <w:t>System operacyjny musi posiadać wbudowane mechanizmy, które pozwalają</w:t>
            </w:r>
            <w:r w:rsidRPr="00814027">
              <w:t xml:space="preserve"> bez użycia dodatkowych aplikacji (emulatorów, </w:t>
            </w:r>
            <w:r>
              <w:t xml:space="preserve">czy </w:t>
            </w:r>
            <w:r w:rsidRPr="00814027">
              <w:t xml:space="preserve">programów </w:t>
            </w:r>
            <w:r>
              <w:t>dodatkowych</w:t>
            </w:r>
            <w:r w:rsidRPr="00814027">
              <w:t>),</w:t>
            </w:r>
            <w:r>
              <w:t xml:space="preserve"> zapewnić:</w:t>
            </w:r>
          </w:p>
          <w:p w14:paraId="21F3E9D8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 xml:space="preserve">polską wersję językową, </w:t>
            </w:r>
          </w:p>
          <w:p w14:paraId="255ECCC0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możliwość instalacji i poprawnego</w:t>
            </w:r>
            <w:r>
              <w:t xml:space="preserve"> funkcjonowania</w:t>
            </w:r>
            <w:r w:rsidRPr="00814027">
              <w:t xml:space="preserve"> oprogramowania </w:t>
            </w:r>
            <w:r>
              <w:t xml:space="preserve">biurowego </w:t>
            </w:r>
            <w:r w:rsidRPr="00814027">
              <w:t xml:space="preserve">w ramach posiadanych przez Zamawiającego licencji Microsoft Office </w:t>
            </w:r>
            <w:r>
              <w:t xml:space="preserve">2000, 2007, 2010, 2013, </w:t>
            </w:r>
            <w:r w:rsidRPr="00814027">
              <w:t>201</w:t>
            </w:r>
            <w:r>
              <w:t>6</w:t>
            </w:r>
            <w:r w:rsidRPr="00814027">
              <w:t xml:space="preserve">, oraz możliwość pełnej integracji z systemem domenowym MS Windows, </w:t>
            </w:r>
          </w:p>
          <w:p w14:paraId="40E1ADF4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lastRenderedPageBreak/>
              <w:t>poprawn</w:t>
            </w:r>
            <w:r>
              <w:t xml:space="preserve">ą </w:t>
            </w:r>
            <w:r w:rsidRPr="00814027">
              <w:t>obsług</w:t>
            </w:r>
            <w:r>
              <w:t>ę</w:t>
            </w:r>
            <w:r w:rsidRPr="00814027">
              <w:t xml:space="preserve"> </w:t>
            </w:r>
            <w:r>
              <w:t xml:space="preserve">popularnych </w:t>
            </w:r>
            <w:r w:rsidRPr="00814027">
              <w:t xml:space="preserve">urządzeń peryferyjnych </w:t>
            </w:r>
            <w:r>
              <w:t>takich jak drukarki, skanery, tablety graficzne</w:t>
            </w:r>
            <w:r w:rsidRPr="00814027">
              <w:t xml:space="preserve">, </w:t>
            </w:r>
          </w:p>
          <w:p w14:paraId="2CDB3911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 xml:space="preserve">dostępność </w:t>
            </w:r>
            <w:r>
              <w:t xml:space="preserve">bezpłatnych aktualizacji i poprawek </w:t>
            </w:r>
            <w:r w:rsidRPr="00814027">
              <w:t>u producenta systemu</w:t>
            </w:r>
            <w:r>
              <w:t>, zapewniających zachowanie wysokiego bezpieczeństwa użytkowanego systemu,</w:t>
            </w:r>
          </w:p>
          <w:p w14:paraId="71290954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funkcję</w:t>
            </w:r>
            <w:r w:rsidRPr="00814027">
              <w:t xml:space="preserve"> automatycznego </w:t>
            </w:r>
            <w:r>
              <w:t xml:space="preserve">utworzenia pełnego </w:t>
            </w:r>
            <w:r w:rsidRPr="00814027">
              <w:t>obrazu systemu wraz z aplikacjami,</w:t>
            </w:r>
          </w:p>
          <w:p w14:paraId="4E57D8A5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graficzne środowisko instalacji i konfiguracji</w:t>
            </w:r>
            <w:r>
              <w:t xml:space="preserve"> systemu</w:t>
            </w:r>
            <w:r w:rsidRPr="00814027">
              <w:t>,</w:t>
            </w:r>
          </w:p>
          <w:p w14:paraId="1B1F18F8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możliwość udostępniania pulpitu zdalnego,</w:t>
            </w:r>
          </w:p>
          <w:p w14:paraId="130DB292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 xml:space="preserve">funkcję </w:t>
            </w:r>
            <w:r w:rsidRPr="00814027">
              <w:t>udostępniania plików i drukarek</w:t>
            </w:r>
            <w:r>
              <w:t xml:space="preserve"> w sieci lokalnej</w:t>
            </w:r>
            <w:r w:rsidRPr="00814027">
              <w:t>,</w:t>
            </w:r>
          </w:p>
          <w:p w14:paraId="0F8841AA" w14:textId="77777777" w:rsidR="002A740F" w:rsidRPr="00814027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graficzny interfejs użytkownika w języku polskim,</w:t>
            </w:r>
          </w:p>
          <w:p w14:paraId="794BDA31" w14:textId="77777777" w:rsidR="002A740F" w:rsidRPr="009F0620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pełną kompatybilność</w:t>
            </w:r>
            <w:r w:rsidRPr="00814027">
              <w:t xml:space="preserve"> z</w:t>
            </w:r>
            <w:r>
              <w:t>e wszystkimi podzespołami oferowanego zestawu komputerowego,</w:t>
            </w:r>
          </w:p>
          <w:p w14:paraId="6DFE75EB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zintegrowany</w:t>
            </w:r>
            <w:r w:rsidRPr="00814027">
              <w:t xml:space="preserve"> </w:t>
            </w:r>
            <w:r>
              <w:t>z systemem moduł</w:t>
            </w:r>
            <w:r w:rsidRPr="00814027">
              <w:t xml:space="preserve"> pomocy dl</w:t>
            </w:r>
            <w:r>
              <w:t>a użytkownika w języku polskim,</w:t>
            </w:r>
          </w:p>
          <w:p w14:paraId="55FEBCC5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zintegrowan</w:t>
            </w:r>
            <w:r>
              <w:t xml:space="preserve">ą z systemem </w:t>
            </w:r>
            <w:r w:rsidRPr="00814027">
              <w:t>wyszukiwa</w:t>
            </w:r>
            <w:r>
              <w:t>rkę</w:t>
            </w:r>
            <w:r w:rsidRPr="00814027">
              <w:t xml:space="preserve"> informacji,</w:t>
            </w:r>
          </w:p>
          <w:p w14:paraId="289CA9E9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mechanizm</w:t>
            </w:r>
            <w:r w:rsidRPr="00814027">
              <w:t xml:space="preserve"> kopii bezpieczeństwa </w:t>
            </w:r>
            <w:r>
              <w:t>umożliwiający</w:t>
            </w:r>
            <w:r w:rsidRPr="00814027">
              <w:t xml:space="preserve"> </w:t>
            </w:r>
            <w:r>
              <w:t xml:space="preserve">przywrócenie systemu do </w:t>
            </w:r>
            <w:r w:rsidRPr="00814027">
              <w:t>wersji wcześniejszej (</w:t>
            </w:r>
            <w:r>
              <w:t>z możliwością archiwizacji całego dysku</w:t>
            </w:r>
            <w:r w:rsidRPr="00814027">
              <w:t xml:space="preserve"> </w:t>
            </w:r>
            <w:r>
              <w:t xml:space="preserve">oraz </w:t>
            </w:r>
            <w:r w:rsidRPr="00814027">
              <w:t xml:space="preserve">wybranych folderów, </w:t>
            </w:r>
            <w:r>
              <w:t xml:space="preserve">a także tworzenia </w:t>
            </w:r>
            <w:r w:rsidRPr="00814027">
              <w:t xml:space="preserve">kopii przyrostowych), </w:t>
            </w:r>
          </w:p>
          <w:p w14:paraId="1D2F090B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hierarchiczny dostęp do systemu zabezpieczony hasłem</w:t>
            </w:r>
            <w:r>
              <w:t>,</w:t>
            </w:r>
          </w:p>
          <w:p w14:paraId="307AA3B8" w14:textId="77777777"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zintegrowaną</w:t>
            </w:r>
            <w:r w:rsidRPr="00814027">
              <w:t xml:space="preserve"> z systemem operacyjnym</w:t>
            </w:r>
            <w:r>
              <w:t xml:space="preserve"> aplikację chroniącą przed wirusami, programami szpiegującymi i innym niepożądanym oprogramowaniem, z możliwością aktualizacji </w:t>
            </w:r>
            <w:r w:rsidRPr="00814027">
              <w:t xml:space="preserve">nieodpłatnie </w:t>
            </w:r>
            <w:r>
              <w:t xml:space="preserve">i </w:t>
            </w:r>
            <w:r w:rsidRPr="00814027">
              <w:t>bez</w:t>
            </w:r>
            <w:r>
              <w:t>terminowo.</w:t>
            </w:r>
          </w:p>
          <w:p w14:paraId="6BE79093" w14:textId="77777777" w:rsidR="002A740F" w:rsidRDefault="002A740F" w:rsidP="004A025F">
            <w:pPr>
              <w:spacing w:line="360" w:lineRule="auto"/>
              <w:ind w:left="0" w:firstLine="0"/>
            </w:pPr>
            <w:r>
              <w:t xml:space="preserve">Ponadto </w:t>
            </w:r>
            <w:r w:rsidRPr="00814027">
              <w:t>licencja na system operacyjny musi być nieograniczona czas</w:t>
            </w:r>
            <w:r>
              <w:t>owo</w:t>
            </w:r>
            <w:r w:rsidRPr="00814027">
              <w:t>,</w:t>
            </w:r>
            <w:r>
              <w:t xml:space="preserve"> z możliwością </w:t>
            </w:r>
            <w:r w:rsidRPr="00814027">
              <w:t>wielokrotne</w:t>
            </w:r>
            <w:r>
              <w:t>j</w:t>
            </w:r>
            <w:r w:rsidRPr="00814027">
              <w:t xml:space="preserve"> instal</w:t>
            </w:r>
            <w:r>
              <w:t>acji</w:t>
            </w:r>
            <w:r w:rsidRPr="00814027">
              <w:t xml:space="preserve"> systemu na oferowanym sprzęcie bez konieczności kontaktowania się przez Zamawiającego z </w:t>
            </w:r>
            <w:r>
              <w:t>producentem systemu lub sprzętu.</w:t>
            </w:r>
          </w:p>
          <w:p w14:paraId="2DA2433A" w14:textId="77777777" w:rsidR="002A740F" w:rsidRDefault="002A740F" w:rsidP="004A025F">
            <w:pPr>
              <w:spacing w:line="360" w:lineRule="auto"/>
              <w:ind w:left="0" w:firstLine="0"/>
            </w:pPr>
            <w:r>
              <w:t>Z</w:t>
            </w:r>
            <w:r w:rsidRPr="00814027">
              <w:t xml:space="preserve">amawiający nie dopuszcza możliwości instalacji </w:t>
            </w:r>
            <w:r>
              <w:t xml:space="preserve">przez Wykonawcę </w:t>
            </w:r>
            <w:r w:rsidRPr="00814027">
              <w:t xml:space="preserve">dodatkowych </w:t>
            </w:r>
            <w:r>
              <w:t xml:space="preserve">aplikacji </w:t>
            </w:r>
            <w:r>
              <w:lastRenderedPageBreak/>
              <w:t xml:space="preserve">zwiększających funkcjonalność czy też </w:t>
            </w:r>
            <w:r w:rsidRPr="00814027">
              <w:t xml:space="preserve">emulujących działanie </w:t>
            </w:r>
            <w:r>
              <w:t xml:space="preserve">innych </w:t>
            </w:r>
            <w:r w:rsidRPr="00814027">
              <w:t>systemów</w:t>
            </w:r>
            <w:r>
              <w:t xml:space="preserve"> – w celu spełnienia wymagań SIWZ</w:t>
            </w:r>
            <w:r w:rsidRPr="00814027">
              <w:t xml:space="preserve">. </w:t>
            </w:r>
          </w:p>
          <w:p w14:paraId="44F9CA3B" w14:textId="77777777" w:rsidR="002A740F" w:rsidRPr="00783323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>Z uwagi na posiadaną infrastrukturę informatyczną i określone umiejętności kadry dydaktycznej</w:t>
            </w:r>
            <w:r>
              <w:rPr>
                <w:b/>
              </w:rPr>
              <w:t>,</w:t>
            </w:r>
            <w:r w:rsidRPr="00783323">
              <w:rPr>
                <w:b/>
              </w:rPr>
              <w:t xml:space="preserve"> w przypadku zaoferowania przez Wykonawcę rozwiązania równoważnego, Wykonawca jest zobowiązany do pokrycia wszelkich możliwych kosztów, wymaganych w czasie wdrożenia oferowanego rozwiązania.</w:t>
            </w:r>
          </w:p>
          <w:p w14:paraId="3DD0222F" w14:textId="77777777" w:rsidR="002A740F" w:rsidRDefault="002A740F" w:rsidP="004A025F">
            <w:pPr>
              <w:spacing w:line="360" w:lineRule="auto"/>
              <w:ind w:left="0" w:firstLine="0"/>
            </w:pPr>
            <w:r>
              <w:t xml:space="preserve">W szczególności związanych z </w:t>
            </w:r>
            <w:r w:rsidRPr="00814027">
              <w:t xml:space="preserve">dostosowaniem infrastruktury informatycznej, </w:t>
            </w:r>
            <w:r>
              <w:t xml:space="preserve">w tym </w:t>
            </w:r>
            <w:r w:rsidRPr="00814027">
              <w:t>oprogramowania systemowego i narzędziowego oraz kosztów certyfikowanych szkoleń dla użytkowników oferowanego rozwiązania.</w:t>
            </w:r>
          </w:p>
          <w:p w14:paraId="3C15E369" w14:textId="74BC3C5D" w:rsidR="002A740F" w:rsidRPr="004A025F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 xml:space="preserve">Obowiązek wykazania równoważności zaoferowanego </w:t>
            </w:r>
            <w:r>
              <w:rPr>
                <w:b/>
              </w:rPr>
              <w:t>systemu operacyjnego</w:t>
            </w:r>
            <w:r w:rsidRPr="007A00FB">
              <w:rPr>
                <w:b/>
              </w:rPr>
              <w:t xml:space="preserve"> leży po stronie Wykonawcy. Wobec powyższego Wykonawca w przypadku zaoferowania rozwiązania równoważnego jest zobligowany przedstawić oświadczenie i dokumenty potwierdzające równoważność </w:t>
            </w:r>
            <w:r>
              <w:rPr>
                <w:b/>
              </w:rPr>
              <w:t>systemu</w:t>
            </w:r>
            <w:r w:rsidRPr="007A00FB">
              <w:rPr>
                <w:b/>
              </w:rPr>
              <w:t>.</w:t>
            </w:r>
          </w:p>
        </w:tc>
        <w:tc>
          <w:tcPr>
            <w:tcW w:w="1196" w:type="pct"/>
            <w:vMerge/>
          </w:tcPr>
          <w:p w14:paraId="2EC21288" w14:textId="77777777" w:rsidR="002A740F" w:rsidRPr="00675D85" w:rsidRDefault="002A740F" w:rsidP="004A025F">
            <w:pPr>
              <w:spacing w:line="360" w:lineRule="auto"/>
              <w:ind w:left="0" w:firstLine="0"/>
            </w:pPr>
          </w:p>
        </w:tc>
      </w:tr>
      <w:tr w:rsidR="002A740F" w:rsidRPr="00675D85" w14:paraId="237FFBF3" w14:textId="77777777" w:rsidTr="00834709">
        <w:trPr>
          <w:trHeight w:val="1360"/>
        </w:trPr>
        <w:tc>
          <w:tcPr>
            <w:tcW w:w="197" w:type="pct"/>
            <w:vMerge/>
          </w:tcPr>
          <w:p w14:paraId="51DF8B87" w14:textId="77777777" w:rsidR="002A740F" w:rsidRPr="00675D85" w:rsidRDefault="002A740F" w:rsidP="004A025F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14:paraId="07F88DBE" w14:textId="77777777" w:rsidR="002A740F" w:rsidRPr="00884016" w:rsidRDefault="002A740F" w:rsidP="004A025F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14:paraId="7464AD13" w14:textId="77777777" w:rsidR="002A740F" w:rsidRDefault="002A740F" w:rsidP="004A025F">
            <w:pPr>
              <w:spacing w:line="360" w:lineRule="auto"/>
              <w:ind w:left="0" w:firstLine="0"/>
            </w:pPr>
            <w:r>
              <w:t xml:space="preserve">Pakiet biurowy Microsoft Office 2019 Professional Plus </w:t>
            </w:r>
            <w:r w:rsidRPr="009666EA">
              <w:rPr>
                <w:b/>
              </w:rPr>
              <w:t>lub równoważny</w:t>
            </w:r>
            <w:r>
              <w:rPr>
                <w:b/>
              </w:rPr>
              <w:t>*.</w:t>
            </w:r>
          </w:p>
          <w:p w14:paraId="5550A451" w14:textId="77777777" w:rsidR="002A740F" w:rsidRPr="001872D5" w:rsidRDefault="002A740F" w:rsidP="004A025F">
            <w:pPr>
              <w:pStyle w:val="Akapitzlist"/>
              <w:spacing w:line="360" w:lineRule="auto"/>
              <w:ind w:left="0" w:firstLine="0"/>
              <w:rPr>
                <w:b/>
              </w:rPr>
            </w:pPr>
            <w:r w:rsidRPr="001872D5">
              <w:rPr>
                <w:b/>
              </w:rPr>
              <w:t>Zamawiający nie dopuszcza pakietu biurowego opartego o rozwiązania chmury, a także wymagającego stałych opłat abonamentowych w okresie użytkowania produktu.</w:t>
            </w:r>
            <w:r>
              <w:rPr>
                <w:b/>
              </w:rPr>
              <w:t xml:space="preserve"> </w:t>
            </w:r>
            <w:r w:rsidRPr="008301E5">
              <w:t>Oprogramowanie ma być w najnowszej dostępnej na rynku wersji</w:t>
            </w:r>
            <w:r>
              <w:t xml:space="preserve"> oficjalnej produktu</w:t>
            </w:r>
            <w:r w:rsidRPr="008301E5">
              <w:t>.</w:t>
            </w:r>
          </w:p>
          <w:p w14:paraId="11BC9F5B" w14:textId="77777777" w:rsidR="002A740F" w:rsidRDefault="002A740F" w:rsidP="004A025F">
            <w:pPr>
              <w:spacing w:line="360" w:lineRule="auto"/>
              <w:ind w:left="0" w:firstLine="0"/>
            </w:pPr>
            <w:r>
              <w:t>Ponadto dla oprogramowania biurowego musi być publicznie znany cykl życia określony jednoznacznie przez producenta, z którym ściśle związany jest plan wsparcia technicznego – zwłaszcza w kwestii poprawek i aktualizacji mających wpływ na bezpieczeństwo.</w:t>
            </w:r>
          </w:p>
          <w:p w14:paraId="0C3A1711" w14:textId="77777777" w:rsidR="002A740F" w:rsidRPr="002C3B6A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Ze względu na konieczność zapewnienia integralności Z</w:t>
            </w:r>
            <w:r w:rsidRPr="002C3B6A">
              <w:rPr>
                <w:b/>
              </w:rPr>
              <w:t>amawiający wymaga, aby wszystkie elementy oprogramowania biurowego oraz jego</w:t>
            </w:r>
            <w:r>
              <w:rPr>
                <w:b/>
              </w:rPr>
              <w:t xml:space="preserve"> </w:t>
            </w:r>
            <w:r w:rsidRPr="002C3B6A">
              <w:rPr>
                <w:b/>
              </w:rPr>
              <w:t>licencja pochodziły od tego samego producenta.</w:t>
            </w:r>
          </w:p>
          <w:p w14:paraId="2B9392B6" w14:textId="77777777" w:rsidR="002A740F" w:rsidRPr="00AA1744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AA1744">
              <w:rPr>
                <w:b/>
              </w:rPr>
              <w:t>Zawartość pakietu biurowego</w:t>
            </w:r>
            <w:r>
              <w:rPr>
                <w:b/>
              </w:rPr>
              <w:t xml:space="preserve"> co najmniej</w:t>
            </w:r>
            <w:r w:rsidRPr="00AA1744">
              <w:rPr>
                <w:b/>
              </w:rPr>
              <w:t xml:space="preserve">: </w:t>
            </w:r>
          </w:p>
          <w:p w14:paraId="5770180C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lastRenderedPageBreak/>
              <w:t xml:space="preserve">edytor tekstu, </w:t>
            </w:r>
          </w:p>
          <w:p w14:paraId="02576C97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tworzenia prezentacji,</w:t>
            </w:r>
            <w:r w:rsidRPr="00AA1744">
              <w:t xml:space="preserve"> </w:t>
            </w:r>
          </w:p>
          <w:p w14:paraId="6EED835E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arkusz kalkulacyjny, </w:t>
            </w:r>
            <w:r w:rsidRPr="00AA1744">
              <w:t xml:space="preserve"> </w:t>
            </w:r>
          </w:p>
          <w:p w14:paraId="28D594EE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obsługi poczty e-mail,</w:t>
            </w:r>
          </w:p>
          <w:p w14:paraId="24BF2888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bazodanowy,</w:t>
            </w:r>
          </w:p>
          <w:p w14:paraId="5482BA7A" w14:textId="77777777"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składu tekstów (DTP).</w:t>
            </w:r>
          </w:p>
          <w:p w14:paraId="3638C8B1" w14:textId="77777777" w:rsidR="002A740F" w:rsidRDefault="002A740F" w:rsidP="004A025F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 xml:space="preserve">Zakres równoważności </w:t>
            </w:r>
            <w:r>
              <w:rPr>
                <w:b/>
              </w:rPr>
              <w:t>pakietu biurowego</w:t>
            </w:r>
            <w:r w:rsidRPr="00E6760C">
              <w:rPr>
                <w:b/>
              </w:rPr>
              <w:t>:</w:t>
            </w:r>
            <w:r w:rsidRPr="00814027">
              <w:t xml:space="preserve"> </w:t>
            </w:r>
          </w:p>
          <w:p w14:paraId="3B77F722" w14:textId="77777777"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pełna polska wersja językowa interfejsu użytkownika,</w:t>
            </w:r>
          </w:p>
          <w:p w14:paraId="04509C1C" w14:textId="77777777"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funkcja uwierzytelniania użytkowników z usługą katalogową (Active Directory lub funkcjonalnie równoważną) - zalogowany użytkownik z poziomu systemu operacyjnego stacji roboczej ma być automatycznie autoryzowany we wszystkich modułach oferowanego rozwiązania bez konieczności ponownego uwierzytelniania.</w:t>
            </w:r>
          </w:p>
          <w:p w14:paraId="23819FF6" w14:textId="77777777" w:rsidR="002A740F" w:rsidRPr="00477992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 xml:space="preserve">wyposażony w narzędzia programistyczne umożliwiające automatyzację pracy i transport danych pomiędzy dokumentami i aplikacjami (język makropoleceń, język skryptowy – zgodny </w:t>
            </w:r>
            <w:r w:rsidRPr="00477992">
              <w:t>z Visual Basic for Application).</w:t>
            </w:r>
          </w:p>
          <w:p w14:paraId="3EE26647" w14:textId="77777777" w:rsidR="002A740F" w:rsidRPr="007A00FB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>Obowiązek wykazania równoważności zaoferowanego pakietu biurowego leży po stronie Wykonawcy. Wobec powyższego Wykonawca w przypadku zaoferowania rozwiązania równoważnego jest zobligowany przedstawić oświadczenie i dokumenty potwierdzające równoważność pakietu oprogramowania biurowego.</w:t>
            </w:r>
          </w:p>
          <w:p w14:paraId="65626160" w14:textId="0E7A7754" w:rsidR="002A740F" w:rsidRPr="004A025F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>
              <w:t>Dopuszcza się zbiorczą licencję edukacyjną wieczystą typu MOLP, wówczas Dostawca jest zobowiązany zarejestrować licencje na adres mailowy podany przez Zamawiającego. Z uwagi na to, że z zestawów komputerowych, a tym samym z licencji na oprogramowanie korzystać będą różne placówki edukacyjne – Wykonawca zobowiązany jest do rejestracji licencji wg wytycznych podanych przez Zamawiającego.</w:t>
            </w:r>
          </w:p>
        </w:tc>
        <w:tc>
          <w:tcPr>
            <w:tcW w:w="1196" w:type="pct"/>
            <w:vMerge/>
          </w:tcPr>
          <w:p w14:paraId="0A3E984A" w14:textId="77777777" w:rsidR="002A740F" w:rsidRPr="00675D85" w:rsidRDefault="002A740F" w:rsidP="004A025F">
            <w:pPr>
              <w:spacing w:line="360" w:lineRule="auto"/>
              <w:ind w:left="0" w:firstLine="0"/>
            </w:pPr>
          </w:p>
        </w:tc>
      </w:tr>
      <w:tr w:rsidR="002A740F" w:rsidRPr="00675D85" w14:paraId="29EBBF81" w14:textId="1609DB3B" w:rsidTr="00834709">
        <w:tc>
          <w:tcPr>
            <w:tcW w:w="197" w:type="pct"/>
          </w:tcPr>
          <w:p w14:paraId="28BA8184" w14:textId="535D8DDD" w:rsidR="002A740F" w:rsidRPr="00675D85" w:rsidRDefault="002A740F" w:rsidP="00E6760C">
            <w:pPr>
              <w:spacing w:line="360" w:lineRule="auto"/>
              <w:ind w:left="0" w:firstLine="0"/>
            </w:pPr>
            <w:r>
              <w:lastRenderedPageBreak/>
              <w:t>23</w:t>
            </w:r>
          </w:p>
        </w:tc>
        <w:tc>
          <w:tcPr>
            <w:tcW w:w="836" w:type="pct"/>
          </w:tcPr>
          <w:p w14:paraId="16076CBD" w14:textId="0850F5C0" w:rsidR="002A740F" w:rsidRPr="00FF79ED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Projektor multimedialny (3 szt.)</w:t>
            </w:r>
          </w:p>
        </w:tc>
        <w:tc>
          <w:tcPr>
            <w:tcW w:w="2771" w:type="pct"/>
          </w:tcPr>
          <w:p w14:paraId="7F097308" w14:textId="3526733D"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kontrast co najmniej: 15000:1,</w:t>
            </w:r>
          </w:p>
          <w:p w14:paraId="288F080C" w14:textId="6DF593D7"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rozdzielczość co najmniej: 1920 x 1200 pikseli,</w:t>
            </w:r>
          </w:p>
          <w:p w14:paraId="12347DDE" w14:textId="1243E40D"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jasność</w:t>
            </w:r>
            <w:r>
              <w:tab/>
              <w:t xml:space="preserve">min. 3400 ANSI lum. </w:t>
            </w:r>
          </w:p>
          <w:p w14:paraId="519090AD" w14:textId="5EFD3C21"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moc lampy min. 210W,</w:t>
            </w:r>
          </w:p>
          <w:p w14:paraId="33F89DE6" w14:textId="452D34AD"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deklarowana przez producenta żywotność lampy min. 6000h,</w:t>
            </w:r>
          </w:p>
          <w:p w14:paraId="19C2B5FE" w14:textId="60342025" w:rsidR="002A740F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 xml:space="preserve">wbudowany głośnik, </w:t>
            </w:r>
          </w:p>
          <w:p w14:paraId="6A7E499C" w14:textId="2553AE1E" w:rsidR="002A740F" w:rsidRPr="00675D85" w:rsidRDefault="002A740F" w:rsidP="00FD2954">
            <w:pPr>
              <w:pStyle w:val="Akapitzlist"/>
              <w:numPr>
                <w:ilvl w:val="0"/>
                <w:numId w:val="38"/>
              </w:numPr>
              <w:spacing w:line="360" w:lineRule="auto"/>
            </w:pPr>
            <w:r>
              <w:t>złącza co najmniej:  1 x VGA, 2 x HDMI.</w:t>
            </w:r>
          </w:p>
        </w:tc>
        <w:tc>
          <w:tcPr>
            <w:tcW w:w="1196" w:type="pct"/>
          </w:tcPr>
          <w:p w14:paraId="24DC135D" w14:textId="77777777"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29DFA324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09DACCB4" w14:textId="03825314" w:rsidR="002A740F" w:rsidRPr="00675D8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753589" w14:paraId="17CBEAF8" w14:textId="6C6F93CE" w:rsidTr="00834709">
        <w:tc>
          <w:tcPr>
            <w:tcW w:w="197" w:type="pct"/>
          </w:tcPr>
          <w:p w14:paraId="376C6E97" w14:textId="29B3A718" w:rsidR="002A740F" w:rsidRPr="00675D85" w:rsidRDefault="002A740F" w:rsidP="00E6760C">
            <w:pPr>
              <w:spacing w:line="360" w:lineRule="auto"/>
              <w:ind w:left="0" w:firstLine="0"/>
            </w:pPr>
            <w:r>
              <w:t>24</w:t>
            </w:r>
          </w:p>
        </w:tc>
        <w:tc>
          <w:tcPr>
            <w:tcW w:w="836" w:type="pct"/>
          </w:tcPr>
          <w:p w14:paraId="55DB74D1" w14:textId="743020F8" w:rsidR="002A740F" w:rsidRPr="00FF79ED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Tablet mobilny nr 1 wraz z kartą pamięci (10 sztuk)</w:t>
            </w:r>
          </w:p>
        </w:tc>
        <w:tc>
          <w:tcPr>
            <w:tcW w:w="2771" w:type="pct"/>
          </w:tcPr>
          <w:p w14:paraId="0CCCE39E" w14:textId="4C7A1A34"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procesor o liczbie rdzeni co najmniej: 8,</w:t>
            </w:r>
          </w:p>
          <w:p w14:paraId="0142329F" w14:textId="450A01D2"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przekątna ekranu min.: 8”,</w:t>
            </w:r>
          </w:p>
          <w:p w14:paraId="639CBA3A" w14:textId="1D5BFF25"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rozdzielczość ekranu min.: 2048x1536 px,</w:t>
            </w:r>
          </w:p>
          <w:p w14:paraId="6D57E416" w14:textId="28A5BBBC"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 w:rsidRPr="006F12FA">
              <w:t>matryca: Super AmoLED,</w:t>
            </w:r>
          </w:p>
          <w:p w14:paraId="433E24B0" w14:textId="690AB1B4"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głębia kolorów wyświetlacza co najmniej 16M,</w:t>
            </w:r>
          </w:p>
          <w:p w14:paraId="396D5FC6" w14:textId="518E7FD6"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wbudowany aparat o rozdzielczości co najmniej 8Mpix, wyposażony w autofocus,</w:t>
            </w:r>
          </w:p>
          <w:p w14:paraId="002ACA0E" w14:textId="77C51C40"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pamięć RAM co najmniej 3 GB,</w:t>
            </w:r>
          </w:p>
          <w:p w14:paraId="04962247" w14:textId="4979C688"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pamięć wbudowana (wewnętrzna) co najmniej 32 GB,</w:t>
            </w:r>
          </w:p>
          <w:p w14:paraId="5F58EAD6" w14:textId="2764AAAC" w:rsidR="002A740F" w:rsidRPr="006F12FA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lang w:val="en-US"/>
              </w:rPr>
            </w:pPr>
            <w:r w:rsidRPr="006F12FA">
              <w:rPr>
                <w:lang w:val="en-US"/>
              </w:rPr>
              <w:t>obsługa Bluetooth, Wi-Fi, LTE,</w:t>
            </w:r>
          </w:p>
          <w:p w14:paraId="5FC22439" w14:textId="5606B06A"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wyposażony w złącze USB oraz c</w:t>
            </w:r>
            <w:r w:rsidRPr="001C3B64">
              <w:t>zytnik kart Micro SD</w:t>
            </w:r>
            <w:r>
              <w:t>,</w:t>
            </w:r>
          </w:p>
          <w:p w14:paraId="3873A43E" w14:textId="3A3F4DC7"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wyposażony w moduł GPS,</w:t>
            </w:r>
          </w:p>
          <w:p w14:paraId="489A521C" w14:textId="2FB79843" w:rsidR="002A740F" w:rsidRPr="00940D63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 xml:space="preserve">załączone akcesoria: etui z klapką dedykowane do tego urządzenia, kompatybilna karta pamięci microSD o pojemności co najmniej 64GB </w:t>
            </w:r>
            <w:r w:rsidRPr="00276393">
              <w:t>i parametrach: prędkość odczytu i zapisu powyżej 50 MB/s</w:t>
            </w:r>
            <w:r>
              <w:t>.</w:t>
            </w:r>
          </w:p>
        </w:tc>
        <w:tc>
          <w:tcPr>
            <w:tcW w:w="1196" w:type="pct"/>
          </w:tcPr>
          <w:p w14:paraId="365EDCFC" w14:textId="77777777"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70508A95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634CE3CC" w14:textId="5CE16A91" w:rsidR="002A740F" w:rsidRPr="00940D63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0059C" w14:paraId="216EFC15" w14:textId="2906AFC0" w:rsidTr="00834709">
        <w:tc>
          <w:tcPr>
            <w:tcW w:w="197" w:type="pct"/>
          </w:tcPr>
          <w:p w14:paraId="0501E81E" w14:textId="7BAAA34B" w:rsidR="002A740F" w:rsidRPr="00A0059C" w:rsidRDefault="002A740F" w:rsidP="00E6760C">
            <w:pPr>
              <w:spacing w:line="36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36" w:type="pct"/>
          </w:tcPr>
          <w:p w14:paraId="353266F8" w14:textId="1A2FE142" w:rsidR="002A740F" w:rsidRPr="00FF79ED" w:rsidRDefault="002A740F" w:rsidP="00270906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Tablet mobilny nr 2 wraz z kartą pamięci (10 sztuk)</w:t>
            </w:r>
          </w:p>
        </w:tc>
        <w:tc>
          <w:tcPr>
            <w:tcW w:w="2771" w:type="pct"/>
          </w:tcPr>
          <w:p w14:paraId="7C67AF8F" w14:textId="77777777" w:rsidR="002A740F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procesor o liczbie rdzeni co najmniej: 8,</w:t>
            </w:r>
          </w:p>
          <w:p w14:paraId="3878DA0A" w14:textId="716626A0" w:rsidR="002A740F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przekątna ekranu min.: 10”,</w:t>
            </w:r>
          </w:p>
          <w:p w14:paraId="56AF7AF5" w14:textId="21F310B0" w:rsidR="002A740F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lastRenderedPageBreak/>
              <w:t>r</w:t>
            </w:r>
            <w:r w:rsidRPr="00270906">
              <w:t>ozdzielczość ekranu</w:t>
            </w:r>
            <w:r>
              <w:t xml:space="preserve"> min.</w:t>
            </w:r>
            <w:r w:rsidRPr="00270906">
              <w:t>: 1920x1200 px</w:t>
            </w:r>
            <w:r>
              <w:t>,</w:t>
            </w:r>
          </w:p>
          <w:p w14:paraId="04D3F0E7" w14:textId="1949429B" w:rsidR="002A740F" w:rsidRPr="00270906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 w:rsidRPr="00276393">
              <w:t>matryca: IPS,</w:t>
            </w:r>
          </w:p>
          <w:p w14:paraId="06175B47" w14:textId="77777777" w:rsidR="002A740F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pamięć RAM co najmniej 3 GB,</w:t>
            </w:r>
          </w:p>
          <w:p w14:paraId="1E61FE74" w14:textId="041879F3" w:rsidR="002A740F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pamięć wbudowana (wewnętrzna) co najmniej 32 GB,</w:t>
            </w:r>
          </w:p>
          <w:p w14:paraId="459E912A" w14:textId="4058AE12" w:rsidR="002A740F" w:rsidRPr="00276393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lang w:val="en-US"/>
              </w:rPr>
            </w:pPr>
            <w:r w:rsidRPr="00276393">
              <w:rPr>
                <w:lang w:val="en-US"/>
              </w:rPr>
              <w:t>obsługa Bluetooth, Wi-Fi, LTE,</w:t>
            </w:r>
          </w:p>
          <w:p w14:paraId="79063637" w14:textId="77777777" w:rsidR="002A740F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wyposażony w moduł GPS,</w:t>
            </w:r>
          </w:p>
          <w:p w14:paraId="6A0E1E05" w14:textId="77777777" w:rsidR="002A740F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wbudowany aparat o rozdzielczości co najmniej 8Mpix, wyposażony w autofocus,</w:t>
            </w:r>
          </w:p>
          <w:p w14:paraId="03116A9A" w14:textId="572CBAFB" w:rsidR="002A740F" w:rsidRPr="002E1159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 xml:space="preserve">załączone akcesoria: </w:t>
            </w:r>
            <w:r w:rsidRPr="00270906">
              <w:t xml:space="preserve">rysik, etui z klapką </w:t>
            </w:r>
            <w:r>
              <w:t>dedykowane do</w:t>
            </w:r>
            <w:r w:rsidRPr="00270906">
              <w:t xml:space="preserve"> tego urządzenia, </w:t>
            </w:r>
            <w:r>
              <w:t xml:space="preserve">kompatybilna karta pamięci microSD o pojemności co najmniej 64GB </w:t>
            </w:r>
            <w:r w:rsidRPr="00276393">
              <w:t>i parametrach: prędkość odczytu i zapisu powyżej 50 MB/s.</w:t>
            </w:r>
          </w:p>
        </w:tc>
        <w:tc>
          <w:tcPr>
            <w:tcW w:w="1196" w:type="pct"/>
          </w:tcPr>
          <w:p w14:paraId="65C94D71" w14:textId="77777777" w:rsidR="002A740F" w:rsidRDefault="002A740F" w:rsidP="00E909C8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76ACC5B5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4E334F1D" w14:textId="5D29B2E7" w:rsidR="002A740F" w:rsidRPr="002E1159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0059C" w14:paraId="0F6A253B" w14:textId="77777777" w:rsidTr="00834709">
        <w:tc>
          <w:tcPr>
            <w:tcW w:w="197" w:type="pct"/>
          </w:tcPr>
          <w:p w14:paraId="1BFE0C21" w14:textId="2C278CEA" w:rsidR="002A740F" w:rsidRPr="00A0059C" w:rsidRDefault="002A740F" w:rsidP="00E6760C">
            <w:pPr>
              <w:spacing w:line="36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836" w:type="pct"/>
          </w:tcPr>
          <w:p w14:paraId="7C24032F" w14:textId="6C2A22CC" w:rsidR="002A740F" w:rsidRPr="00FF79ED" w:rsidRDefault="002A740F" w:rsidP="007918A0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Tablet mobilny nr 3 (35 sztuk)</w:t>
            </w:r>
          </w:p>
        </w:tc>
        <w:tc>
          <w:tcPr>
            <w:tcW w:w="2771" w:type="pct"/>
          </w:tcPr>
          <w:p w14:paraId="1AB375CB" w14:textId="02F6A287"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>procesor o liczbie rdzeni min.: 4,</w:t>
            </w:r>
          </w:p>
          <w:p w14:paraId="35B908E1" w14:textId="19A4BD67"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>pamięć RAM co najmniej: 2GB,</w:t>
            </w:r>
          </w:p>
          <w:p w14:paraId="7AD78AFF" w14:textId="2C95671B"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>pamięć wewnętrzna (wbudowana) co najmniej: 32GB,</w:t>
            </w:r>
          </w:p>
          <w:p w14:paraId="7F95A135" w14:textId="301840F4"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 xml:space="preserve">przekątna ekranu co najmniej: 11”, </w:t>
            </w:r>
          </w:p>
          <w:p w14:paraId="69A88F54" w14:textId="78EEAAF5"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 xml:space="preserve">rozdzielczość ekranu co najmniej: </w:t>
            </w:r>
            <w:r w:rsidRPr="001C3B64">
              <w:t>1920 x 1080</w:t>
            </w:r>
            <w:r>
              <w:t>,</w:t>
            </w:r>
          </w:p>
          <w:p w14:paraId="101CB89B" w14:textId="52118B88"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 xml:space="preserve">wyposażony w dołączaną klawiaturę </w:t>
            </w:r>
            <w:r w:rsidRPr="001C3B64">
              <w:t>QWERTY</w:t>
            </w:r>
            <w:r>
              <w:t>,</w:t>
            </w:r>
          </w:p>
          <w:p w14:paraId="76330B8C" w14:textId="6B7BB3C0"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>pojemność akumulatora co najmniej: 8000 mAh,</w:t>
            </w:r>
          </w:p>
          <w:p w14:paraId="26E5E5C9" w14:textId="6C654225"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>obsługa Bluetooth oraz Wi-Fi,</w:t>
            </w:r>
          </w:p>
          <w:p w14:paraId="0C9B20EE" w14:textId="5570166F" w:rsidR="002A740F" w:rsidRPr="00270906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 xml:space="preserve">wyposażony w złącze </w:t>
            </w:r>
            <w:r w:rsidRPr="001C3B64">
              <w:t>USB typu C</w:t>
            </w:r>
            <w:r>
              <w:t xml:space="preserve"> oraz c</w:t>
            </w:r>
            <w:r w:rsidRPr="001C3B64">
              <w:t>zytnik kart Micro SD</w:t>
            </w:r>
          </w:p>
        </w:tc>
        <w:tc>
          <w:tcPr>
            <w:tcW w:w="1196" w:type="pct"/>
          </w:tcPr>
          <w:p w14:paraId="13979703" w14:textId="77777777"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39890A42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364B11DE" w14:textId="595B5A58" w:rsidR="002A740F" w:rsidRPr="002E1159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A1495" w14:paraId="3B44A3FE" w14:textId="3E214816" w:rsidTr="00834709">
        <w:tc>
          <w:tcPr>
            <w:tcW w:w="197" w:type="pct"/>
          </w:tcPr>
          <w:p w14:paraId="546EA059" w14:textId="20A5D09A" w:rsidR="002A740F" w:rsidRPr="001C3B64" w:rsidRDefault="002A740F" w:rsidP="00E6760C">
            <w:pPr>
              <w:spacing w:line="360" w:lineRule="auto"/>
              <w:ind w:left="0" w:firstLine="0"/>
            </w:pPr>
            <w:r>
              <w:t>27</w:t>
            </w:r>
          </w:p>
        </w:tc>
        <w:tc>
          <w:tcPr>
            <w:tcW w:w="836" w:type="pct"/>
          </w:tcPr>
          <w:p w14:paraId="330A4921" w14:textId="77777777" w:rsidR="002A740F" w:rsidRPr="00FF79ED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Urządzenie wielofunkcyjne nr 1 (1 szt.)</w:t>
            </w:r>
          </w:p>
        </w:tc>
        <w:tc>
          <w:tcPr>
            <w:tcW w:w="2771" w:type="pct"/>
          </w:tcPr>
          <w:p w14:paraId="2CA45147" w14:textId="77777777" w:rsidR="002A740F" w:rsidRPr="00AA149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AA1495">
              <w:rPr>
                <w:b/>
              </w:rPr>
              <w:t>Urządzenie wielofunkcyjne:</w:t>
            </w:r>
          </w:p>
          <w:p w14:paraId="3622FDB5" w14:textId="77777777" w:rsidR="002A740F" w:rsidRDefault="002A740F" w:rsidP="00381870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t>k</w:t>
            </w:r>
            <w:r w:rsidRPr="00AA1495">
              <w:t xml:space="preserve">olorowa drukarka atramentowa </w:t>
            </w:r>
            <w:r>
              <w:t>wyposażona w skaner i funkcję</w:t>
            </w:r>
            <w:r w:rsidRPr="00AA1495">
              <w:t xml:space="preserve"> kopiowania</w:t>
            </w:r>
            <w:r>
              <w:t xml:space="preserve"> oraz</w:t>
            </w:r>
            <w:r w:rsidRPr="00AA1495">
              <w:t xml:space="preserve"> automatyczny</w:t>
            </w:r>
            <w:r>
              <w:t xml:space="preserve"> druk dwustronny,</w:t>
            </w:r>
          </w:p>
          <w:p w14:paraId="7F490CD5" w14:textId="7B5B2711" w:rsidR="002A740F" w:rsidRDefault="002A740F" w:rsidP="00381870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 w:rsidRPr="00AA1495">
              <w:t xml:space="preserve">rozdzielczość druku </w:t>
            </w:r>
            <w:r>
              <w:t xml:space="preserve">co najmniej </w:t>
            </w:r>
            <w:r w:rsidRPr="00AA1495">
              <w:t>4800 x 1200</w:t>
            </w:r>
            <w:r>
              <w:t xml:space="preserve"> dpi</w:t>
            </w:r>
            <w:r w:rsidRPr="00AA1495">
              <w:t xml:space="preserve">, </w:t>
            </w:r>
          </w:p>
          <w:p w14:paraId="559158AB" w14:textId="158D13FD" w:rsidR="002A740F" w:rsidRDefault="002A740F" w:rsidP="00381870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 w:rsidRPr="00AA1495">
              <w:t>rozdzielczość skanera</w:t>
            </w:r>
            <w:r>
              <w:t xml:space="preserve"> co najmniej</w:t>
            </w:r>
            <w:r w:rsidRPr="00AA1495">
              <w:t xml:space="preserve"> 1200x2400</w:t>
            </w:r>
            <w:r>
              <w:t xml:space="preserve"> </w:t>
            </w:r>
            <w:r w:rsidRPr="00AA1495">
              <w:t>dpi,</w:t>
            </w:r>
          </w:p>
          <w:p w14:paraId="53940982" w14:textId="35BCDF43" w:rsidR="002A740F" w:rsidRDefault="002A740F" w:rsidP="00AF5FE5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lastRenderedPageBreak/>
              <w:t xml:space="preserve">obsługa formatu papieru (co najmniej):  </w:t>
            </w:r>
            <w:r w:rsidRPr="00AF5FE5">
              <w:t xml:space="preserve">A4, A5, A6, </w:t>
            </w:r>
            <w:r>
              <w:t>B5, C6 (koperta), DL (koperta),</w:t>
            </w:r>
          </w:p>
          <w:p w14:paraId="371240B0" w14:textId="77777777" w:rsidR="002A740F" w:rsidRDefault="002A740F" w:rsidP="00AF5FE5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t xml:space="preserve">wyposażona w kolorowy </w:t>
            </w:r>
            <w:r w:rsidRPr="00AA1495">
              <w:t>w</w:t>
            </w:r>
            <w:r>
              <w:t>yświetlacz d</w:t>
            </w:r>
            <w:r w:rsidRPr="00AA1495">
              <w:t>otykowy,</w:t>
            </w:r>
          </w:p>
          <w:p w14:paraId="1AF72167" w14:textId="77777777" w:rsidR="002A740F" w:rsidRDefault="002A740F" w:rsidP="00AF5FE5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t>wbudowany</w:t>
            </w:r>
            <w:r w:rsidRPr="00AA1495">
              <w:t xml:space="preserve"> interfejs </w:t>
            </w:r>
            <w:r>
              <w:t xml:space="preserve">sieciowy </w:t>
            </w:r>
            <w:r w:rsidRPr="00AA1495">
              <w:t>RJ-45 (10/100),</w:t>
            </w:r>
            <w:r>
              <w:t xml:space="preserve"> złącze USB, oraz interfejs Wi-Fi,</w:t>
            </w:r>
          </w:p>
          <w:p w14:paraId="3A5702AC" w14:textId="1BFD5AF1" w:rsidR="002A740F" w:rsidRPr="00AA1495" w:rsidRDefault="002A740F" w:rsidP="00AF5FE5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t>załączone akcesoria: przewód USB do połączenia z komputerem.</w:t>
            </w:r>
          </w:p>
        </w:tc>
        <w:tc>
          <w:tcPr>
            <w:tcW w:w="1196" w:type="pct"/>
          </w:tcPr>
          <w:p w14:paraId="5B88B956" w14:textId="77777777" w:rsidR="002A740F" w:rsidRDefault="002A740F" w:rsidP="00E909C8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273AFDD9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370E50F5" w14:textId="1D292D00" w:rsidR="002A740F" w:rsidRPr="00AA149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753589" w14:paraId="2D9A770C" w14:textId="68D46A69" w:rsidTr="00834709">
        <w:tc>
          <w:tcPr>
            <w:tcW w:w="197" w:type="pct"/>
          </w:tcPr>
          <w:p w14:paraId="53540AB5" w14:textId="55F0AFA8" w:rsidR="002A740F" w:rsidRPr="002E1159" w:rsidRDefault="002A740F" w:rsidP="00E6760C">
            <w:pPr>
              <w:spacing w:line="360" w:lineRule="auto"/>
              <w:ind w:left="0" w:firstLine="0"/>
            </w:pPr>
            <w:r>
              <w:lastRenderedPageBreak/>
              <w:t>28</w:t>
            </w:r>
          </w:p>
        </w:tc>
        <w:tc>
          <w:tcPr>
            <w:tcW w:w="836" w:type="pct"/>
          </w:tcPr>
          <w:p w14:paraId="5A2BADE0" w14:textId="16CA57D2" w:rsidR="002A740F" w:rsidRPr="00FF79ED" w:rsidRDefault="002A740F" w:rsidP="00FF79ED">
            <w:pPr>
              <w:spacing w:line="360" w:lineRule="auto"/>
              <w:ind w:left="0" w:firstLine="0"/>
              <w:rPr>
                <w:b/>
                <w:lang w:val="en-US"/>
              </w:rPr>
            </w:pPr>
            <w:r w:rsidRPr="00FF79ED">
              <w:rPr>
                <w:b/>
                <w:lang w:val="en-US"/>
              </w:rPr>
              <w:t>Urządzenie wielofunkcyjne nr 2 (</w:t>
            </w:r>
            <w:r>
              <w:rPr>
                <w:b/>
                <w:lang w:val="en-US"/>
              </w:rPr>
              <w:t>2</w:t>
            </w:r>
            <w:r w:rsidRPr="00FF79ED">
              <w:rPr>
                <w:b/>
                <w:lang w:val="en-US"/>
              </w:rPr>
              <w:t xml:space="preserve"> szt.)</w:t>
            </w:r>
          </w:p>
        </w:tc>
        <w:tc>
          <w:tcPr>
            <w:tcW w:w="2771" w:type="pct"/>
          </w:tcPr>
          <w:p w14:paraId="1AD147BE" w14:textId="77777777" w:rsidR="002A740F" w:rsidRPr="00AA1495" w:rsidRDefault="002A740F" w:rsidP="00974748">
            <w:pPr>
              <w:spacing w:line="360" w:lineRule="auto"/>
              <w:ind w:left="0" w:firstLine="0"/>
              <w:rPr>
                <w:b/>
              </w:rPr>
            </w:pPr>
            <w:r w:rsidRPr="00AA1495">
              <w:rPr>
                <w:b/>
              </w:rPr>
              <w:t>Urządzenie wielofunkcyjne:</w:t>
            </w:r>
          </w:p>
          <w:p w14:paraId="1B5E5C6B" w14:textId="2C2C01B5"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>monochromatyczna drukarka laserowa wyposażona w skaner i funkcję kopiowania,</w:t>
            </w:r>
          </w:p>
          <w:p w14:paraId="51D971CC" w14:textId="2DF4F03A"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 w:rsidRPr="00974748">
              <w:t>pojemność podajnika papieru</w:t>
            </w:r>
            <w:r>
              <w:t xml:space="preserve"> co najmniej 250 arkuszy,</w:t>
            </w:r>
          </w:p>
          <w:p w14:paraId="6BA7FBF2" w14:textId="02D47545"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 w:rsidRPr="00974748">
              <w:t>rozdzielczość skanera</w:t>
            </w:r>
            <w:r>
              <w:t xml:space="preserve"> co najmniej </w:t>
            </w:r>
            <w:r w:rsidRPr="00974748">
              <w:t xml:space="preserve">1200 x 1200 </w:t>
            </w:r>
            <w:r>
              <w:t>dpi</w:t>
            </w:r>
          </w:p>
          <w:p w14:paraId="33314A52" w14:textId="74F73C37"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 xml:space="preserve">obsługiwana </w:t>
            </w:r>
            <w:r w:rsidRPr="00974748">
              <w:t>gramatura papieru</w:t>
            </w:r>
            <w:r>
              <w:t xml:space="preserve"> przynajmniej od 60 do 163 g/m²,</w:t>
            </w:r>
          </w:p>
          <w:p w14:paraId="716C67E1" w14:textId="411B62D6"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>wyposażona w i</w:t>
            </w:r>
            <w:r w:rsidRPr="00974748">
              <w:t>nterfejs</w:t>
            </w:r>
            <w:r w:rsidRPr="00974748">
              <w:tab/>
            </w:r>
            <w:r>
              <w:t xml:space="preserve"> </w:t>
            </w:r>
            <w:r w:rsidRPr="00974748">
              <w:t xml:space="preserve">Ethernet 10/100 Mbps </w:t>
            </w:r>
            <w:r>
              <w:t xml:space="preserve">oraz </w:t>
            </w:r>
            <w:r w:rsidRPr="00974748">
              <w:t>USB 2.0</w:t>
            </w:r>
            <w:r>
              <w:t>,</w:t>
            </w:r>
            <w:r w:rsidRPr="00974748">
              <w:t xml:space="preserve"> </w:t>
            </w:r>
          </w:p>
          <w:p w14:paraId="66DA1141" w14:textId="629B15CB"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 xml:space="preserve">wyposażona w </w:t>
            </w:r>
            <w:r w:rsidRPr="00974748">
              <w:t>wyświetlacz</w:t>
            </w:r>
            <w:r>
              <w:t>,</w:t>
            </w:r>
            <w:r w:rsidRPr="00974748">
              <w:t xml:space="preserve"> </w:t>
            </w:r>
          </w:p>
          <w:p w14:paraId="58BA4855" w14:textId="4F472F0B"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>załączone akcesoria: przewód USB do połączenia z komputerem.</w:t>
            </w:r>
          </w:p>
        </w:tc>
        <w:tc>
          <w:tcPr>
            <w:tcW w:w="1196" w:type="pct"/>
          </w:tcPr>
          <w:p w14:paraId="5C8B8DE8" w14:textId="77777777"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70CFDFF6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7D75DC89" w14:textId="71CFC2AC" w:rsidR="002A740F" w:rsidRPr="00974748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A1495" w14:paraId="2BC1A432" w14:textId="0A90F4DB" w:rsidTr="00834709">
        <w:tc>
          <w:tcPr>
            <w:tcW w:w="197" w:type="pct"/>
          </w:tcPr>
          <w:p w14:paraId="2E3FDFC7" w14:textId="3058F59B" w:rsidR="002A740F" w:rsidRPr="00AA1495" w:rsidRDefault="002A740F" w:rsidP="00E6760C">
            <w:pPr>
              <w:spacing w:line="360" w:lineRule="auto"/>
              <w:ind w:left="0" w:firstLine="0"/>
            </w:pPr>
            <w:r>
              <w:t>29</w:t>
            </w:r>
          </w:p>
        </w:tc>
        <w:tc>
          <w:tcPr>
            <w:tcW w:w="836" w:type="pct"/>
          </w:tcPr>
          <w:p w14:paraId="6378AA1C" w14:textId="4080B7F9" w:rsidR="002A740F" w:rsidRPr="00FF79ED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Wizualizer (2 szt.)</w:t>
            </w:r>
          </w:p>
        </w:tc>
        <w:tc>
          <w:tcPr>
            <w:tcW w:w="2771" w:type="pct"/>
          </w:tcPr>
          <w:p w14:paraId="2722E5B1" w14:textId="77777777" w:rsidR="002A740F" w:rsidRPr="0027708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277085">
              <w:rPr>
                <w:b/>
              </w:rPr>
              <w:t>Wizualizer:</w:t>
            </w:r>
          </w:p>
          <w:p w14:paraId="00D271E6" w14:textId="77777777"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zoom optyczny 12-krotny,</w:t>
            </w:r>
          </w:p>
          <w:p w14:paraId="246839AE" w14:textId="77777777"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autofocus,</w:t>
            </w:r>
          </w:p>
          <w:p w14:paraId="4D7999BC" w14:textId="77777777"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 xml:space="preserve">obszar skanowania (rejestrowania) przynajmniej: </w:t>
            </w:r>
            <w:r w:rsidRPr="00277085">
              <w:t>297 x 420 mm</w:t>
            </w:r>
            <w:r>
              <w:t>,</w:t>
            </w:r>
          </w:p>
          <w:p w14:paraId="4D0B9840" w14:textId="77777777"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 xml:space="preserve">rozdzielczość efektywna min.: </w:t>
            </w:r>
            <w:r w:rsidRPr="00277085">
              <w:t>Full HD 1080p (1920 x 1080)</w:t>
            </w:r>
            <w:r>
              <w:t>,</w:t>
            </w:r>
          </w:p>
          <w:p w14:paraId="50DCB467" w14:textId="77777777"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wyposażony w złącza: USB, wejście VGA, wyjście VGA, wyjście HDMI,</w:t>
            </w:r>
          </w:p>
          <w:p w14:paraId="3E01B580" w14:textId="77777777" w:rsidR="002A740F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wbudowany mikrofon oraz gniazdo kart pamięci SD,</w:t>
            </w:r>
          </w:p>
          <w:p w14:paraId="629CC06C" w14:textId="77777777" w:rsidR="002A740F" w:rsidRPr="00AA1495" w:rsidRDefault="002A740F" w:rsidP="00FD2954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z</w:t>
            </w:r>
            <w:r w:rsidRPr="00B308B4">
              <w:t>amek Kensington</w:t>
            </w:r>
            <w:r>
              <w:t>.</w:t>
            </w:r>
          </w:p>
        </w:tc>
        <w:tc>
          <w:tcPr>
            <w:tcW w:w="1196" w:type="pct"/>
          </w:tcPr>
          <w:p w14:paraId="06F7A305" w14:textId="77777777"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14:paraId="6535AFD6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328ECFAB" w14:textId="57A79E57" w:rsidR="002A740F" w:rsidRPr="00AA149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A1495" w14:paraId="6ED01DA7" w14:textId="5D4667B4" w:rsidTr="00834709">
        <w:tc>
          <w:tcPr>
            <w:tcW w:w="197" w:type="pct"/>
          </w:tcPr>
          <w:p w14:paraId="14F724AF" w14:textId="3F3FF3D6" w:rsidR="002A740F" w:rsidRPr="00AA1495" w:rsidRDefault="002A740F" w:rsidP="00E6760C">
            <w:pPr>
              <w:spacing w:line="360" w:lineRule="auto"/>
              <w:ind w:left="0" w:firstLine="0"/>
            </w:pPr>
            <w:r>
              <w:t>30</w:t>
            </w:r>
          </w:p>
        </w:tc>
        <w:tc>
          <w:tcPr>
            <w:tcW w:w="836" w:type="pct"/>
          </w:tcPr>
          <w:p w14:paraId="68470F5C" w14:textId="6BB7F7EF" w:rsidR="002A740F" w:rsidRPr="00FF79ED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Kalkulator graficzny (10 szt.)</w:t>
            </w:r>
          </w:p>
        </w:tc>
        <w:tc>
          <w:tcPr>
            <w:tcW w:w="2771" w:type="pct"/>
          </w:tcPr>
          <w:p w14:paraId="092528B2" w14:textId="77777777" w:rsidR="002A740F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B308B4">
              <w:rPr>
                <w:b/>
              </w:rPr>
              <w:t>Kalkulator graficzny:</w:t>
            </w:r>
          </w:p>
          <w:p w14:paraId="7196FA32" w14:textId="77777777" w:rsidR="002A740F" w:rsidRDefault="002A740F" w:rsidP="00FD295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t xml:space="preserve">wyświetlacz o przekątnej min. : 3.5", dotykowy, typ TFT o rozdzielczości min. 320 x 240, przynajmniej 16-bit Color, </w:t>
            </w:r>
          </w:p>
          <w:p w14:paraId="48093F95" w14:textId="77777777" w:rsidR="002A740F" w:rsidRDefault="002A740F" w:rsidP="00FD295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t>pamięć min.: 32 MB mDDR, flash 256 MB,</w:t>
            </w:r>
          </w:p>
          <w:p w14:paraId="25D914DE" w14:textId="77777777" w:rsidR="002A740F" w:rsidRDefault="002A740F" w:rsidP="00FD295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lastRenderedPageBreak/>
              <w:t>wyposażony w port USB do połączenia z komputerem,</w:t>
            </w:r>
          </w:p>
          <w:p w14:paraId="1402450B" w14:textId="77777777" w:rsidR="002A740F" w:rsidRDefault="002A740F" w:rsidP="00FD295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t>procesor o częstotliwości min. 400 MHz,</w:t>
            </w:r>
          </w:p>
          <w:p w14:paraId="361F79E8" w14:textId="77777777" w:rsidR="002A740F" w:rsidRDefault="002A740F" w:rsidP="00FD295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t>funkcja ochrony pamięci po wyłączeniu kalkulatora</w:t>
            </w:r>
          </w:p>
          <w:p w14:paraId="70949AFC" w14:textId="77777777" w:rsidR="002A740F" w:rsidRDefault="002A740F" w:rsidP="00FD295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 w:rsidRPr="000544E1">
              <w:rPr>
                <w:b/>
              </w:rPr>
              <w:t>układ logiczny systemu wprowadzania danych:</w:t>
            </w:r>
            <w:r>
              <w:t xml:space="preserve"> RPN, algebraiczny, tekstowy,</w:t>
            </w:r>
          </w:p>
          <w:p w14:paraId="100AB05C" w14:textId="77777777" w:rsidR="002A740F" w:rsidRDefault="002A740F" w:rsidP="00FD295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 w:rsidRPr="000544E1">
              <w:rPr>
                <w:b/>
              </w:rPr>
              <w:t>funkcje dotyczące wykresów:</w:t>
            </w:r>
            <w:r>
              <w:t xml:space="preserve"> funkcja 2-D, polaryzacja, histogram, drukowanie wykresów, znajdowanie punktów przecięcia, powiększenie wybranej części wykresu, </w:t>
            </w:r>
          </w:p>
          <w:p w14:paraId="051C61D0" w14:textId="77777777" w:rsidR="002A740F" w:rsidRDefault="002A740F" w:rsidP="00FD295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 w:rsidRPr="000544E1">
              <w:rPr>
                <w:b/>
              </w:rPr>
              <w:t>funkcje matematyczne:</w:t>
            </w:r>
            <w:r>
              <w:t xml:space="preserve"> +, -, x, ÷, ?, 1/x, +/-, In, ex, x?y, yx, LOG, 10x, x2, %, ?, n!, stopnie, radian, grads, trygonometryczne funkcje konwersji, hiperboliczna inwersja, liczby zespolone, funkcje zespolone, wartość absolutna i przybliżona, funkcja modulo,</w:t>
            </w:r>
          </w:p>
          <w:p w14:paraId="2CE1185E" w14:textId="77777777" w:rsidR="002A740F" w:rsidRDefault="002A740F" w:rsidP="00FD295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 w:rsidRPr="000544E1">
              <w:rPr>
                <w:b/>
              </w:rPr>
              <w:t>funkcje naukowe:</w:t>
            </w:r>
            <w:r>
              <w:t xml:space="preserve"> konwersja do biegunowych i odwrotnie, konwersja kąta, konwersja jednostek.</w:t>
            </w:r>
          </w:p>
          <w:p w14:paraId="5270A3A4" w14:textId="77777777" w:rsidR="002A740F" w:rsidRPr="000544E1" w:rsidRDefault="002A740F" w:rsidP="000B2040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Wymagane </w:t>
            </w:r>
            <w:r w:rsidRPr="000544E1">
              <w:rPr>
                <w:b/>
              </w:rPr>
              <w:t>akcesoria:</w:t>
            </w:r>
          </w:p>
          <w:p w14:paraId="4642AE15" w14:textId="77777777" w:rsidR="002A740F" w:rsidRDefault="002A740F" w:rsidP="00FD2954">
            <w:pPr>
              <w:pStyle w:val="Akapitzlist"/>
              <w:numPr>
                <w:ilvl w:val="0"/>
                <w:numId w:val="22"/>
              </w:numPr>
              <w:spacing w:line="360" w:lineRule="auto"/>
            </w:pPr>
            <w:r>
              <w:t>płyta CD z oprogramowaniem i instrukcją,</w:t>
            </w:r>
          </w:p>
          <w:p w14:paraId="071D3DDD" w14:textId="77777777" w:rsidR="002A740F" w:rsidRDefault="002A740F" w:rsidP="00FD2954">
            <w:pPr>
              <w:pStyle w:val="Akapitzlist"/>
              <w:numPr>
                <w:ilvl w:val="0"/>
                <w:numId w:val="22"/>
              </w:numPr>
              <w:spacing w:line="360" w:lineRule="auto"/>
            </w:pPr>
            <w:r>
              <w:t>twarde i miękkie etui,</w:t>
            </w:r>
          </w:p>
          <w:p w14:paraId="07DAFFC9" w14:textId="77777777" w:rsidR="002A740F" w:rsidRPr="00AA1495" w:rsidRDefault="002A740F" w:rsidP="00FD2954">
            <w:pPr>
              <w:pStyle w:val="Akapitzlist"/>
              <w:numPr>
                <w:ilvl w:val="0"/>
                <w:numId w:val="22"/>
              </w:numPr>
              <w:spacing w:line="360" w:lineRule="auto"/>
            </w:pPr>
            <w:r>
              <w:t>przewód USB oraz zasilacz USB.</w:t>
            </w:r>
          </w:p>
        </w:tc>
        <w:tc>
          <w:tcPr>
            <w:tcW w:w="1196" w:type="pct"/>
          </w:tcPr>
          <w:p w14:paraId="5740C71D" w14:textId="77777777" w:rsidR="002A740F" w:rsidRDefault="002A740F" w:rsidP="00E909C8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6B239AE5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779373D8" w14:textId="4FFA2A98" w:rsidR="002A740F" w:rsidRPr="00AA149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A1495" w14:paraId="1708BAB0" w14:textId="15217F96" w:rsidTr="00834709">
        <w:tc>
          <w:tcPr>
            <w:tcW w:w="197" w:type="pct"/>
          </w:tcPr>
          <w:p w14:paraId="0222606B" w14:textId="345E3BA8" w:rsidR="002A740F" w:rsidRPr="00960C27" w:rsidRDefault="002A740F" w:rsidP="00415FD6">
            <w:pPr>
              <w:spacing w:line="360" w:lineRule="auto"/>
              <w:ind w:left="0" w:firstLine="0"/>
            </w:pPr>
            <w:r>
              <w:lastRenderedPageBreak/>
              <w:t>31</w:t>
            </w:r>
          </w:p>
        </w:tc>
        <w:tc>
          <w:tcPr>
            <w:tcW w:w="836" w:type="pct"/>
          </w:tcPr>
          <w:p w14:paraId="7BD99DEB" w14:textId="07C168F1" w:rsidR="002A740F" w:rsidRPr="00FA38FF" w:rsidRDefault="002A740F" w:rsidP="00415FD6">
            <w:pPr>
              <w:spacing w:line="360" w:lineRule="auto"/>
              <w:ind w:left="0" w:firstLine="0"/>
              <w:rPr>
                <w:b/>
              </w:rPr>
            </w:pPr>
            <w:r w:rsidRPr="00FA38FF">
              <w:rPr>
                <w:b/>
              </w:rPr>
              <w:t>Drukarka z funkcją kserokopiarki (3 szt.)</w:t>
            </w:r>
          </w:p>
        </w:tc>
        <w:tc>
          <w:tcPr>
            <w:tcW w:w="2771" w:type="pct"/>
          </w:tcPr>
          <w:p w14:paraId="668C314A" w14:textId="1D7DDA5F" w:rsidR="002A740F" w:rsidRPr="00960C27" w:rsidRDefault="002A740F" w:rsidP="00415FD6">
            <w:pPr>
              <w:spacing w:line="360" w:lineRule="auto"/>
              <w:ind w:left="0" w:firstLine="0"/>
              <w:rPr>
                <w:b/>
              </w:rPr>
            </w:pPr>
            <w:r w:rsidRPr="00960C27">
              <w:rPr>
                <w:b/>
              </w:rPr>
              <w:t>Drukarka z funkcją kserokopiarki:</w:t>
            </w:r>
          </w:p>
          <w:p w14:paraId="251F7F36" w14:textId="70C09D26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technologia druku: laserowa, monochromatyczna,</w:t>
            </w:r>
          </w:p>
          <w:p w14:paraId="44600492" w14:textId="7FC2FB57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obsługa papieru w formacie co najmniej : A4,</w:t>
            </w:r>
          </w:p>
          <w:p w14:paraId="329C3998" w14:textId="290483CC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 xml:space="preserve">pojemność podajnika papieru co najmniej: 600 szt. </w:t>
            </w:r>
          </w:p>
          <w:p w14:paraId="59459EE6" w14:textId="73A3BFE7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rozdzielczość druku co najmniej: 1200 x 1200 dpi,</w:t>
            </w:r>
          </w:p>
          <w:p w14:paraId="612B6927" w14:textId="760C8C7A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 xml:space="preserve">funkcja druku dwustronnego (wbudowany duplekser), </w:t>
            </w:r>
          </w:p>
          <w:p w14:paraId="42D0693D" w14:textId="05578C2F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wbudowany skaner o rozdzielczości co najmniej 1200 x 1200,</w:t>
            </w:r>
          </w:p>
          <w:p w14:paraId="50622FE3" w14:textId="4963C5DA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funkcja kopiowania (kserowania),</w:t>
            </w:r>
          </w:p>
          <w:p w14:paraId="7EF084EB" w14:textId="02BBF952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obsługiwana gramatura papieru w zakresie przynajmniej: 60 - 199 g/m²,</w:t>
            </w:r>
          </w:p>
          <w:p w14:paraId="50E89BA8" w14:textId="2B310E83" w:rsidR="002A740F" w:rsidRPr="00C91250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 w:rsidRPr="00C91250">
              <w:lastRenderedPageBreak/>
              <w:t>wbudowane interfejs</w:t>
            </w:r>
            <w:r>
              <w:t>y min.:</w:t>
            </w:r>
            <w:r w:rsidRPr="00C91250">
              <w:t xml:space="preserve"> Ethernet 10/100/1000 Mbps, USB 2.0 oraz Wi-Fi </w:t>
            </w:r>
          </w:p>
          <w:p w14:paraId="7A464DD0" w14:textId="2DBA5C53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 xml:space="preserve">zintegrowany ekran dotykowy LCD, </w:t>
            </w:r>
          </w:p>
          <w:p w14:paraId="056A9E18" w14:textId="52ED3309"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zainstalowana pamięć co najmniej: 256 MB,</w:t>
            </w:r>
          </w:p>
          <w:p w14:paraId="15A2DDE5" w14:textId="391F4C0F" w:rsidR="002A740F" w:rsidRPr="00AA1495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załączone akcesoria: przewód USB do połączenia z komputerem.</w:t>
            </w:r>
          </w:p>
        </w:tc>
        <w:tc>
          <w:tcPr>
            <w:tcW w:w="1196" w:type="pct"/>
          </w:tcPr>
          <w:p w14:paraId="6209DD66" w14:textId="77777777" w:rsidR="002A740F" w:rsidRDefault="002A740F" w:rsidP="00E909C8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14:paraId="2F7F89A4" w14:textId="77777777"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14:paraId="2427698B" w14:textId="4AD02E85" w:rsidR="002A740F" w:rsidRPr="00AA149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</w:tbl>
    <w:p w14:paraId="5412FCE2" w14:textId="18BA264A" w:rsidR="00E7494F" w:rsidRPr="00AA1495" w:rsidRDefault="00E7494F" w:rsidP="00E6760C">
      <w:pPr>
        <w:spacing w:line="360" w:lineRule="auto"/>
      </w:pPr>
    </w:p>
    <w:p w14:paraId="77C84961" w14:textId="77777777" w:rsidR="008902DD" w:rsidRPr="00834FAF" w:rsidRDefault="008902DD" w:rsidP="008704D9">
      <w:pPr>
        <w:spacing w:line="360" w:lineRule="auto"/>
        <w:ind w:left="0" w:hanging="10"/>
        <w:jc w:val="center"/>
        <w:rPr>
          <w:b/>
        </w:rPr>
      </w:pPr>
      <w:r w:rsidRPr="00834FAF">
        <w:rPr>
          <w:b/>
        </w:rPr>
        <w:t>Warunki gwarancji</w:t>
      </w:r>
    </w:p>
    <w:p w14:paraId="59B40FCA" w14:textId="5C38323F" w:rsidR="008902DD" w:rsidRPr="00AA2915" w:rsidRDefault="00AA2915" w:rsidP="00FD295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 najmniej</w:t>
      </w:r>
      <w:r w:rsidR="0027670B" w:rsidRPr="00AA2915">
        <w:rPr>
          <w:b/>
        </w:rPr>
        <w:t xml:space="preserve"> </w:t>
      </w:r>
      <w:r w:rsidR="008902DD" w:rsidRPr="00AA2915">
        <w:rPr>
          <w:b/>
        </w:rPr>
        <w:t>3-letnia gwarancja</w:t>
      </w:r>
      <w:r w:rsidR="00BA2852">
        <w:rPr>
          <w:b/>
        </w:rPr>
        <w:t xml:space="preserve"> </w:t>
      </w:r>
      <w:r w:rsidR="008902DD" w:rsidRPr="00AA2915">
        <w:rPr>
          <w:b/>
        </w:rPr>
        <w:t>świadczona na miejscu u klienta</w:t>
      </w:r>
      <w:r w:rsidR="008704D9">
        <w:rPr>
          <w:b/>
        </w:rPr>
        <w:t xml:space="preserve"> (miejsce instalacji sprzętu to placówki edukacyjne zlokalizowane w woj. </w:t>
      </w:r>
      <w:r w:rsidR="004D319C">
        <w:rPr>
          <w:b/>
        </w:rPr>
        <w:t>k</w:t>
      </w:r>
      <w:r w:rsidR="008704D9">
        <w:rPr>
          <w:b/>
        </w:rPr>
        <w:t xml:space="preserve">ujawsko-pomorskim) </w:t>
      </w:r>
      <w:r w:rsidR="008902DD" w:rsidRPr="00AA2915">
        <w:rPr>
          <w:b/>
        </w:rPr>
        <w:t>,</w:t>
      </w:r>
    </w:p>
    <w:p w14:paraId="6F22A27F" w14:textId="77777777" w:rsidR="008902DD" w:rsidRPr="00AA2915" w:rsidRDefault="008902DD" w:rsidP="00FD2954">
      <w:pPr>
        <w:numPr>
          <w:ilvl w:val="0"/>
          <w:numId w:val="1"/>
        </w:numPr>
        <w:spacing w:line="360" w:lineRule="auto"/>
      </w:pPr>
      <w:r w:rsidRPr="00AA2915">
        <w:t>Gwarancja w całym okresie musi obejmować:</w:t>
      </w:r>
    </w:p>
    <w:p w14:paraId="1EC0D95A" w14:textId="77777777" w:rsidR="0033116B" w:rsidRPr="00AA2915" w:rsidRDefault="008902DD" w:rsidP="00FD2954">
      <w:pPr>
        <w:numPr>
          <w:ilvl w:val="1"/>
          <w:numId w:val="1"/>
        </w:numPr>
        <w:spacing w:line="360" w:lineRule="auto"/>
        <w:rPr>
          <w:b/>
        </w:rPr>
      </w:pPr>
      <w:r w:rsidRPr="00AA2915">
        <w:t>usługi serwisowe świadczone w miejscu instalacji urządzenia</w:t>
      </w:r>
      <w:r w:rsidR="00A3665C" w:rsidRPr="00AA2915">
        <w:t>,</w:t>
      </w:r>
      <w:r w:rsidRPr="00AA2915">
        <w:t xml:space="preserve"> oraz możliwość szybkiego zgłaszania usterek przez pocztę elektroniczną</w:t>
      </w:r>
      <w:r w:rsidR="00A3665C" w:rsidRPr="00AA2915">
        <w:t xml:space="preserve"> lub drogą telefoniczną</w:t>
      </w:r>
      <w:r w:rsidRPr="00AA2915">
        <w:t>,</w:t>
      </w:r>
    </w:p>
    <w:p w14:paraId="675F04DF" w14:textId="77777777"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 xml:space="preserve">możliwość zgłaszania awarii 5 dni w tygodniu, tj. poniedziałek–piątek w godz. 08:00-15.30 z wyjątkiem dni ustawowo wolnych od pracy, </w:t>
      </w:r>
    </w:p>
    <w:p w14:paraId="434ABB2C" w14:textId="77777777"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>czas reakcji ser</w:t>
      </w:r>
      <w:r w:rsidR="00AA2915">
        <w:t>wisu: w następnym dniu roboczym,</w:t>
      </w:r>
    </w:p>
    <w:p w14:paraId="24FB70DC" w14:textId="77777777"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  <w:rPr>
          <w:b/>
          <w:bCs/>
        </w:rPr>
      </w:pPr>
      <w:r w:rsidRPr="00AA2915">
        <w:t xml:space="preserve">czas naprawy: w ciągu 4 dni roboczych od momentu przyjęcia zgłoszenia; jeżeli naprawa gwarancyjna będzie trwała dłużej niż 4 dni Wykonawca jest zobowiązany do dostarczenia sprzętu zastępczego o porównywalnych parametrach na żądanie Zamawiającego - </w:t>
      </w:r>
      <w:r w:rsidRPr="00AA2915">
        <w:rPr>
          <w:b/>
          <w:bCs/>
        </w:rPr>
        <w:t>wymagane dołączone do umowy (przed</w:t>
      </w:r>
      <w:r w:rsidR="00AA2915">
        <w:rPr>
          <w:b/>
          <w:bCs/>
        </w:rPr>
        <w:t xml:space="preserve"> jej podpisaniem)  oświadczenie,</w:t>
      </w:r>
    </w:p>
    <w:p w14:paraId="5D2574A6" w14:textId="77777777"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rPr>
          <w:bCs/>
        </w:rPr>
        <w:t>w przypadku wystąpienia kolejnej wady sprzętu po trzykrotnej naprawie w okresie obowiązywania gwarancji Wykonawca zobowiązuje się do wymiany wadliwego sprzętu na nowy, wolny od wad, zgodny z wymogami specyfikacji</w:t>
      </w:r>
      <w:r w:rsidRPr="00AA2915">
        <w:t xml:space="preserve">- </w:t>
      </w:r>
      <w:r w:rsidRPr="00AA2915">
        <w:rPr>
          <w:b/>
          <w:bCs/>
        </w:rPr>
        <w:t>wymagane dołączone do umowy (przed jej podpisaniem)  oświadczenie</w:t>
      </w:r>
      <w:r w:rsidR="00AA2915">
        <w:rPr>
          <w:b/>
          <w:bCs/>
        </w:rPr>
        <w:t>,</w:t>
      </w:r>
    </w:p>
    <w:p w14:paraId="4BD748ED" w14:textId="0A868382" w:rsidR="0027670B" w:rsidRPr="00FA38FF" w:rsidRDefault="0027670B" w:rsidP="00653DAC">
      <w:pPr>
        <w:numPr>
          <w:ilvl w:val="1"/>
          <w:numId w:val="1"/>
        </w:numPr>
        <w:snapToGrid w:val="0"/>
        <w:spacing w:line="360" w:lineRule="auto"/>
        <w:rPr>
          <w:color w:val="FF0000"/>
        </w:rPr>
      </w:pPr>
      <w:r w:rsidRPr="00AA2915">
        <w:t>w przypadku awarii nośnika danych (dysk twardy),nośnik ten pozo</w:t>
      </w:r>
      <w:r w:rsidR="00AA2915">
        <w:t>staje w siedzibie Zamawiającego.</w:t>
      </w:r>
    </w:p>
    <w:sectPr w:rsidR="0027670B" w:rsidRPr="00FA38FF" w:rsidSect="00A86D6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E358" w14:textId="77777777" w:rsidR="004A59D8" w:rsidRDefault="004A59D8" w:rsidP="00F94F18">
      <w:r>
        <w:separator/>
      </w:r>
    </w:p>
  </w:endnote>
  <w:endnote w:type="continuationSeparator" w:id="0">
    <w:p w14:paraId="13E704F8" w14:textId="77777777" w:rsidR="004A59D8" w:rsidRDefault="004A59D8" w:rsidP="00F9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3776"/>
      <w:docPartObj>
        <w:docPartGallery w:val="Page Numbers (Bottom of Page)"/>
        <w:docPartUnique/>
      </w:docPartObj>
    </w:sdtPr>
    <w:sdtEndPr/>
    <w:sdtContent>
      <w:p w14:paraId="0941999F" w14:textId="6B57AC14" w:rsidR="00874003" w:rsidRDefault="0087400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59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35B2" w14:textId="77777777" w:rsidR="004A59D8" w:rsidRDefault="004A59D8" w:rsidP="00F94F18">
      <w:r>
        <w:separator/>
      </w:r>
    </w:p>
  </w:footnote>
  <w:footnote w:type="continuationSeparator" w:id="0">
    <w:p w14:paraId="299EE9F7" w14:textId="77777777" w:rsidR="004A59D8" w:rsidRDefault="004A59D8" w:rsidP="00F9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8990" w14:textId="20693072" w:rsidR="00874003" w:rsidRDefault="00874003" w:rsidP="00F418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F45"/>
    <w:multiLevelType w:val="hybridMultilevel"/>
    <w:tmpl w:val="AC8A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3D0"/>
    <w:multiLevelType w:val="hybridMultilevel"/>
    <w:tmpl w:val="0D4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A6F"/>
    <w:multiLevelType w:val="hybridMultilevel"/>
    <w:tmpl w:val="A346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18D5"/>
    <w:multiLevelType w:val="hybridMultilevel"/>
    <w:tmpl w:val="B73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05A4"/>
    <w:multiLevelType w:val="hybridMultilevel"/>
    <w:tmpl w:val="7154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4B9"/>
    <w:multiLevelType w:val="hybridMultilevel"/>
    <w:tmpl w:val="BF3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1E48"/>
    <w:multiLevelType w:val="hybridMultilevel"/>
    <w:tmpl w:val="E26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0A39"/>
    <w:multiLevelType w:val="hybridMultilevel"/>
    <w:tmpl w:val="BF9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4505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738F"/>
    <w:multiLevelType w:val="hybridMultilevel"/>
    <w:tmpl w:val="1DA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528"/>
    <w:multiLevelType w:val="hybridMultilevel"/>
    <w:tmpl w:val="3446B27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1D685B96"/>
    <w:multiLevelType w:val="hybridMultilevel"/>
    <w:tmpl w:val="8602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43D8"/>
    <w:multiLevelType w:val="hybridMultilevel"/>
    <w:tmpl w:val="F912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3E50"/>
    <w:multiLevelType w:val="hybridMultilevel"/>
    <w:tmpl w:val="8B2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653"/>
    <w:multiLevelType w:val="hybridMultilevel"/>
    <w:tmpl w:val="6616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0637"/>
    <w:multiLevelType w:val="hybridMultilevel"/>
    <w:tmpl w:val="C84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C98"/>
    <w:multiLevelType w:val="hybridMultilevel"/>
    <w:tmpl w:val="5742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49D6"/>
    <w:multiLevelType w:val="hybridMultilevel"/>
    <w:tmpl w:val="7F5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C2778"/>
    <w:multiLevelType w:val="hybridMultilevel"/>
    <w:tmpl w:val="D618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24183"/>
    <w:multiLevelType w:val="hybridMultilevel"/>
    <w:tmpl w:val="EB30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6EA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A3348"/>
    <w:multiLevelType w:val="hybridMultilevel"/>
    <w:tmpl w:val="277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E39D7"/>
    <w:multiLevelType w:val="hybridMultilevel"/>
    <w:tmpl w:val="50B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503BE"/>
    <w:multiLevelType w:val="hybridMultilevel"/>
    <w:tmpl w:val="EBDE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B7F69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0B6E"/>
    <w:multiLevelType w:val="hybridMultilevel"/>
    <w:tmpl w:val="5E0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B470E"/>
    <w:multiLevelType w:val="hybridMultilevel"/>
    <w:tmpl w:val="72C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16E3"/>
    <w:multiLevelType w:val="hybridMultilevel"/>
    <w:tmpl w:val="D9D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7C3"/>
    <w:multiLevelType w:val="hybridMultilevel"/>
    <w:tmpl w:val="53E6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F0C6B"/>
    <w:multiLevelType w:val="hybridMultilevel"/>
    <w:tmpl w:val="0F4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95BED"/>
    <w:multiLevelType w:val="hybridMultilevel"/>
    <w:tmpl w:val="D554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124C0"/>
    <w:multiLevelType w:val="hybridMultilevel"/>
    <w:tmpl w:val="A5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F52"/>
    <w:multiLevelType w:val="hybridMultilevel"/>
    <w:tmpl w:val="CA6A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D0451"/>
    <w:multiLevelType w:val="hybridMultilevel"/>
    <w:tmpl w:val="B1D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62AA"/>
    <w:multiLevelType w:val="hybridMultilevel"/>
    <w:tmpl w:val="9D7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72F51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289E"/>
    <w:multiLevelType w:val="hybridMultilevel"/>
    <w:tmpl w:val="BD4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739CB"/>
    <w:multiLevelType w:val="hybridMultilevel"/>
    <w:tmpl w:val="D45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A089D"/>
    <w:multiLevelType w:val="hybridMultilevel"/>
    <w:tmpl w:val="C658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B7010"/>
    <w:multiLevelType w:val="hybridMultilevel"/>
    <w:tmpl w:val="2574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034BC"/>
    <w:multiLevelType w:val="hybridMultilevel"/>
    <w:tmpl w:val="4F86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E5A75"/>
    <w:multiLevelType w:val="hybridMultilevel"/>
    <w:tmpl w:val="F3E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0350C"/>
    <w:multiLevelType w:val="hybridMultilevel"/>
    <w:tmpl w:val="A8B2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A40A4"/>
    <w:multiLevelType w:val="hybridMultilevel"/>
    <w:tmpl w:val="FFD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5655"/>
    <w:multiLevelType w:val="hybridMultilevel"/>
    <w:tmpl w:val="BC76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973E97"/>
    <w:multiLevelType w:val="hybridMultilevel"/>
    <w:tmpl w:val="ECBA3E48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38"/>
  </w:num>
  <w:num w:numId="5">
    <w:abstractNumId w:val="19"/>
  </w:num>
  <w:num w:numId="6">
    <w:abstractNumId w:val="9"/>
  </w:num>
  <w:num w:numId="7">
    <w:abstractNumId w:val="3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2"/>
  </w:num>
  <w:num w:numId="13">
    <w:abstractNumId w:val="40"/>
  </w:num>
  <w:num w:numId="14">
    <w:abstractNumId w:val="43"/>
  </w:num>
  <w:num w:numId="15">
    <w:abstractNumId w:val="3"/>
  </w:num>
  <w:num w:numId="16">
    <w:abstractNumId w:val="36"/>
  </w:num>
  <w:num w:numId="17">
    <w:abstractNumId w:val="27"/>
  </w:num>
  <w:num w:numId="18">
    <w:abstractNumId w:val="41"/>
  </w:num>
  <w:num w:numId="19">
    <w:abstractNumId w:val="0"/>
  </w:num>
  <w:num w:numId="20">
    <w:abstractNumId w:val="37"/>
  </w:num>
  <w:num w:numId="21">
    <w:abstractNumId w:val="15"/>
  </w:num>
  <w:num w:numId="22">
    <w:abstractNumId w:val="2"/>
  </w:num>
  <w:num w:numId="23">
    <w:abstractNumId w:val="26"/>
  </w:num>
  <w:num w:numId="24">
    <w:abstractNumId w:val="25"/>
  </w:num>
  <w:num w:numId="25">
    <w:abstractNumId w:val="7"/>
  </w:num>
  <w:num w:numId="26">
    <w:abstractNumId w:val="22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28"/>
  </w:num>
  <w:num w:numId="32">
    <w:abstractNumId w:val="23"/>
  </w:num>
  <w:num w:numId="33">
    <w:abstractNumId w:val="31"/>
  </w:num>
  <w:num w:numId="34">
    <w:abstractNumId w:val="42"/>
  </w:num>
  <w:num w:numId="35">
    <w:abstractNumId w:val="39"/>
  </w:num>
  <w:num w:numId="36">
    <w:abstractNumId w:val="24"/>
  </w:num>
  <w:num w:numId="37">
    <w:abstractNumId w:val="1"/>
  </w:num>
  <w:num w:numId="38">
    <w:abstractNumId w:val="12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18"/>
  </w:num>
  <w:num w:numId="44">
    <w:abstractNumId w:val="5"/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C0D"/>
    <w:rsid w:val="00002659"/>
    <w:rsid w:val="00004576"/>
    <w:rsid w:val="000366C7"/>
    <w:rsid w:val="00047D09"/>
    <w:rsid w:val="0005422C"/>
    <w:rsid w:val="000544E1"/>
    <w:rsid w:val="00056C28"/>
    <w:rsid w:val="00060D37"/>
    <w:rsid w:val="00063342"/>
    <w:rsid w:val="000740EE"/>
    <w:rsid w:val="0007416D"/>
    <w:rsid w:val="00075A6C"/>
    <w:rsid w:val="00077076"/>
    <w:rsid w:val="00083CC5"/>
    <w:rsid w:val="00091C99"/>
    <w:rsid w:val="000947A2"/>
    <w:rsid w:val="000B2040"/>
    <w:rsid w:val="000B39FE"/>
    <w:rsid w:val="000D3579"/>
    <w:rsid w:val="000F2ED2"/>
    <w:rsid w:val="00101694"/>
    <w:rsid w:val="001253A8"/>
    <w:rsid w:val="00144778"/>
    <w:rsid w:val="00153C02"/>
    <w:rsid w:val="0015626C"/>
    <w:rsid w:val="001815F8"/>
    <w:rsid w:val="00184DAF"/>
    <w:rsid w:val="001852A3"/>
    <w:rsid w:val="001872D5"/>
    <w:rsid w:val="0018787F"/>
    <w:rsid w:val="001C3B64"/>
    <w:rsid w:val="001D0BF6"/>
    <w:rsid w:val="001D1D62"/>
    <w:rsid w:val="001E1B7E"/>
    <w:rsid w:val="001E74A8"/>
    <w:rsid w:val="00204DB8"/>
    <w:rsid w:val="00211592"/>
    <w:rsid w:val="00215D9F"/>
    <w:rsid w:val="00217236"/>
    <w:rsid w:val="0022051C"/>
    <w:rsid w:val="0023266B"/>
    <w:rsid w:val="00234D73"/>
    <w:rsid w:val="00234EC5"/>
    <w:rsid w:val="00245B80"/>
    <w:rsid w:val="00247580"/>
    <w:rsid w:val="00253B9B"/>
    <w:rsid w:val="00257AD4"/>
    <w:rsid w:val="002611EC"/>
    <w:rsid w:val="00261F7E"/>
    <w:rsid w:val="0026327B"/>
    <w:rsid w:val="00265BF5"/>
    <w:rsid w:val="00270476"/>
    <w:rsid w:val="00270906"/>
    <w:rsid w:val="00276393"/>
    <w:rsid w:val="0027670B"/>
    <w:rsid w:val="00277085"/>
    <w:rsid w:val="002A026F"/>
    <w:rsid w:val="002A0CF6"/>
    <w:rsid w:val="002A3948"/>
    <w:rsid w:val="002A740F"/>
    <w:rsid w:val="002B3F7C"/>
    <w:rsid w:val="002C3B6A"/>
    <w:rsid w:val="002C6978"/>
    <w:rsid w:val="002D068E"/>
    <w:rsid w:val="002E1159"/>
    <w:rsid w:val="002E776A"/>
    <w:rsid w:val="003119FB"/>
    <w:rsid w:val="0033116B"/>
    <w:rsid w:val="003344AB"/>
    <w:rsid w:val="00337C86"/>
    <w:rsid w:val="00341ABA"/>
    <w:rsid w:val="00352ABB"/>
    <w:rsid w:val="00364788"/>
    <w:rsid w:val="003657DE"/>
    <w:rsid w:val="00373343"/>
    <w:rsid w:val="00380782"/>
    <w:rsid w:val="00381870"/>
    <w:rsid w:val="00384C30"/>
    <w:rsid w:val="00385C16"/>
    <w:rsid w:val="0039049A"/>
    <w:rsid w:val="003910C5"/>
    <w:rsid w:val="00391363"/>
    <w:rsid w:val="003B1F4E"/>
    <w:rsid w:val="003C25B4"/>
    <w:rsid w:val="003C60E9"/>
    <w:rsid w:val="003D0837"/>
    <w:rsid w:val="003E3109"/>
    <w:rsid w:val="003E4185"/>
    <w:rsid w:val="00401698"/>
    <w:rsid w:val="00415FD6"/>
    <w:rsid w:val="004219F0"/>
    <w:rsid w:val="0042785E"/>
    <w:rsid w:val="00435D9B"/>
    <w:rsid w:val="0045360A"/>
    <w:rsid w:val="004539EE"/>
    <w:rsid w:val="00453D37"/>
    <w:rsid w:val="00454A5F"/>
    <w:rsid w:val="004572E8"/>
    <w:rsid w:val="00464766"/>
    <w:rsid w:val="00474E55"/>
    <w:rsid w:val="0047784D"/>
    <w:rsid w:val="00477992"/>
    <w:rsid w:val="004A025F"/>
    <w:rsid w:val="004A2825"/>
    <w:rsid w:val="004A5519"/>
    <w:rsid w:val="004A590C"/>
    <w:rsid w:val="004A59D8"/>
    <w:rsid w:val="004B0B8C"/>
    <w:rsid w:val="004B1C59"/>
    <w:rsid w:val="004B37DD"/>
    <w:rsid w:val="004B6895"/>
    <w:rsid w:val="004B72AE"/>
    <w:rsid w:val="004C5576"/>
    <w:rsid w:val="004D21A9"/>
    <w:rsid w:val="004D319C"/>
    <w:rsid w:val="004D7589"/>
    <w:rsid w:val="004E5980"/>
    <w:rsid w:val="00514ED5"/>
    <w:rsid w:val="00514F59"/>
    <w:rsid w:val="00517755"/>
    <w:rsid w:val="00544454"/>
    <w:rsid w:val="0054534C"/>
    <w:rsid w:val="0055304B"/>
    <w:rsid w:val="005558EA"/>
    <w:rsid w:val="00575C37"/>
    <w:rsid w:val="005835C6"/>
    <w:rsid w:val="005844DC"/>
    <w:rsid w:val="00585F99"/>
    <w:rsid w:val="005868B6"/>
    <w:rsid w:val="005B7314"/>
    <w:rsid w:val="005C5494"/>
    <w:rsid w:val="005D2B2D"/>
    <w:rsid w:val="005E1D37"/>
    <w:rsid w:val="00602D1E"/>
    <w:rsid w:val="00605674"/>
    <w:rsid w:val="006235FB"/>
    <w:rsid w:val="0064047D"/>
    <w:rsid w:val="0067168F"/>
    <w:rsid w:val="00675D85"/>
    <w:rsid w:val="00676B28"/>
    <w:rsid w:val="00680AC7"/>
    <w:rsid w:val="00684E7B"/>
    <w:rsid w:val="006864AA"/>
    <w:rsid w:val="006A19B0"/>
    <w:rsid w:val="006B4EDE"/>
    <w:rsid w:val="006B552E"/>
    <w:rsid w:val="006C0249"/>
    <w:rsid w:val="006C6499"/>
    <w:rsid w:val="006D5431"/>
    <w:rsid w:val="006E449F"/>
    <w:rsid w:val="006F12FA"/>
    <w:rsid w:val="007051F1"/>
    <w:rsid w:val="007103F4"/>
    <w:rsid w:val="007170F5"/>
    <w:rsid w:val="00720535"/>
    <w:rsid w:val="00724BC3"/>
    <w:rsid w:val="007257D0"/>
    <w:rsid w:val="00743206"/>
    <w:rsid w:val="00753589"/>
    <w:rsid w:val="00755FA9"/>
    <w:rsid w:val="00770434"/>
    <w:rsid w:val="00773E1B"/>
    <w:rsid w:val="00775E8A"/>
    <w:rsid w:val="00783323"/>
    <w:rsid w:val="007918A0"/>
    <w:rsid w:val="00794F4C"/>
    <w:rsid w:val="007A00FB"/>
    <w:rsid w:val="007A6770"/>
    <w:rsid w:val="007B4617"/>
    <w:rsid w:val="007D0AEF"/>
    <w:rsid w:val="007D3DDB"/>
    <w:rsid w:val="008015BB"/>
    <w:rsid w:val="00810EF9"/>
    <w:rsid w:val="00814027"/>
    <w:rsid w:val="008301E5"/>
    <w:rsid w:val="00834709"/>
    <w:rsid w:val="00834FAF"/>
    <w:rsid w:val="00836FBE"/>
    <w:rsid w:val="00844BF4"/>
    <w:rsid w:val="008476F3"/>
    <w:rsid w:val="008502B4"/>
    <w:rsid w:val="00854EAA"/>
    <w:rsid w:val="00860E26"/>
    <w:rsid w:val="00863CD6"/>
    <w:rsid w:val="00866195"/>
    <w:rsid w:val="008667FD"/>
    <w:rsid w:val="008704D9"/>
    <w:rsid w:val="00874003"/>
    <w:rsid w:val="00881A8F"/>
    <w:rsid w:val="00882586"/>
    <w:rsid w:val="00882605"/>
    <w:rsid w:val="00884016"/>
    <w:rsid w:val="008902DD"/>
    <w:rsid w:val="008943F4"/>
    <w:rsid w:val="008B43AA"/>
    <w:rsid w:val="008C0CB3"/>
    <w:rsid w:val="008D4C0D"/>
    <w:rsid w:val="008D5205"/>
    <w:rsid w:val="008D6C3C"/>
    <w:rsid w:val="008D6EED"/>
    <w:rsid w:val="008E702D"/>
    <w:rsid w:val="008F254C"/>
    <w:rsid w:val="008F3732"/>
    <w:rsid w:val="008F7469"/>
    <w:rsid w:val="0090152C"/>
    <w:rsid w:val="00905C6B"/>
    <w:rsid w:val="00905EF4"/>
    <w:rsid w:val="0090782F"/>
    <w:rsid w:val="00910441"/>
    <w:rsid w:val="00910868"/>
    <w:rsid w:val="0091424C"/>
    <w:rsid w:val="00920801"/>
    <w:rsid w:val="00922294"/>
    <w:rsid w:val="00935D1E"/>
    <w:rsid w:val="0094035A"/>
    <w:rsid w:val="00940D63"/>
    <w:rsid w:val="009422A9"/>
    <w:rsid w:val="00945A28"/>
    <w:rsid w:val="00946286"/>
    <w:rsid w:val="00960C27"/>
    <w:rsid w:val="009666EA"/>
    <w:rsid w:val="00970389"/>
    <w:rsid w:val="00974748"/>
    <w:rsid w:val="00975C7B"/>
    <w:rsid w:val="00980041"/>
    <w:rsid w:val="0098180A"/>
    <w:rsid w:val="00992CDB"/>
    <w:rsid w:val="009A4C66"/>
    <w:rsid w:val="009A4F45"/>
    <w:rsid w:val="009B2A7E"/>
    <w:rsid w:val="009C5ED5"/>
    <w:rsid w:val="009D2E3C"/>
    <w:rsid w:val="009E26A5"/>
    <w:rsid w:val="009E73A7"/>
    <w:rsid w:val="009F0620"/>
    <w:rsid w:val="009F7750"/>
    <w:rsid w:val="00A0059C"/>
    <w:rsid w:val="00A0270A"/>
    <w:rsid w:val="00A15BC9"/>
    <w:rsid w:val="00A17BF0"/>
    <w:rsid w:val="00A22359"/>
    <w:rsid w:val="00A310A6"/>
    <w:rsid w:val="00A3665C"/>
    <w:rsid w:val="00A5681A"/>
    <w:rsid w:val="00A617FB"/>
    <w:rsid w:val="00A72FA5"/>
    <w:rsid w:val="00A8390E"/>
    <w:rsid w:val="00A86D67"/>
    <w:rsid w:val="00A9788A"/>
    <w:rsid w:val="00AA1495"/>
    <w:rsid w:val="00AA1744"/>
    <w:rsid w:val="00AA2915"/>
    <w:rsid w:val="00AB1E6C"/>
    <w:rsid w:val="00AB2D67"/>
    <w:rsid w:val="00AB30EA"/>
    <w:rsid w:val="00AB64D2"/>
    <w:rsid w:val="00AD3930"/>
    <w:rsid w:val="00AD6E3A"/>
    <w:rsid w:val="00AF09CE"/>
    <w:rsid w:val="00AF4B2C"/>
    <w:rsid w:val="00AF5FE5"/>
    <w:rsid w:val="00B0146C"/>
    <w:rsid w:val="00B03F24"/>
    <w:rsid w:val="00B17898"/>
    <w:rsid w:val="00B308B4"/>
    <w:rsid w:val="00B37EB1"/>
    <w:rsid w:val="00B502A0"/>
    <w:rsid w:val="00B60F78"/>
    <w:rsid w:val="00B6263E"/>
    <w:rsid w:val="00B67E10"/>
    <w:rsid w:val="00B703A0"/>
    <w:rsid w:val="00B74A1B"/>
    <w:rsid w:val="00B822A9"/>
    <w:rsid w:val="00B9395F"/>
    <w:rsid w:val="00BA2852"/>
    <w:rsid w:val="00BA573B"/>
    <w:rsid w:val="00BB000C"/>
    <w:rsid w:val="00BB67F1"/>
    <w:rsid w:val="00BC3645"/>
    <w:rsid w:val="00BC6502"/>
    <w:rsid w:val="00BE7D92"/>
    <w:rsid w:val="00BF09CB"/>
    <w:rsid w:val="00C011E5"/>
    <w:rsid w:val="00C111A9"/>
    <w:rsid w:val="00C61421"/>
    <w:rsid w:val="00C74E7B"/>
    <w:rsid w:val="00C77DA7"/>
    <w:rsid w:val="00C82EF7"/>
    <w:rsid w:val="00C90495"/>
    <w:rsid w:val="00C91250"/>
    <w:rsid w:val="00C92F0A"/>
    <w:rsid w:val="00C9386C"/>
    <w:rsid w:val="00C94C27"/>
    <w:rsid w:val="00CB34EE"/>
    <w:rsid w:val="00CB7572"/>
    <w:rsid w:val="00CC6FE1"/>
    <w:rsid w:val="00CD5118"/>
    <w:rsid w:val="00CE0DE3"/>
    <w:rsid w:val="00CF2851"/>
    <w:rsid w:val="00D03ED0"/>
    <w:rsid w:val="00D0467D"/>
    <w:rsid w:val="00D1635D"/>
    <w:rsid w:val="00D22342"/>
    <w:rsid w:val="00D318E9"/>
    <w:rsid w:val="00D37A7C"/>
    <w:rsid w:val="00D50FB3"/>
    <w:rsid w:val="00D83EEC"/>
    <w:rsid w:val="00D92B5A"/>
    <w:rsid w:val="00D94A94"/>
    <w:rsid w:val="00D96106"/>
    <w:rsid w:val="00DA68E6"/>
    <w:rsid w:val="00DD2511"/>
    <w:rsid w:val="00DD6192"/>
    <w:rsid w:val="00DD6BD0"/>
    <w:rsid w:val="00DE1F8B"/>
    <w:rsid w:val="00DE502C"/>
    <w:rsid w:val="00E03CBD"/>
    <w:rsid w:val="00E24C09"/>
    <w:rsid w:val="00E37B0F"/>
    <w:rsid w:val="00E51D8F"/>
    <w:rsid w:val="00E651B6"/>
    <w:rsid w:val="00E65D97"/>
    <w:rsid w:val="00E6760C"/>
    <w:rsid w:val="00E7494F"/>
    <w:rsid w:val="00E909C8"/>
    <w:rsid w:val="00EA1905"/>
    <w:rsid w:val="00EA29A1"/>
    <w:rsid w:val="00EA6C25"/>
    <w:rsid w:val="00EB2F96"/>
    <w:rsid w:val="00EB38BC"/>
    <w:rsid w:val="00EC0606"/>
    <w:rsid w:val="00EE49C3"/>
    <w:rsid w:val="00EF1834"/>
    <w:rsid w:val="00EF2EDD"/>
    <w:rsid w:val="00F04E39"/>
    <w:rsid w:val="00F1705C"/>
    <w:rsid w:val="00F26BBE"/>
    <w:rsid w:val="00F314BC"/>
    <w:rsid w:val="00F32E50"/>
    <w:rsid w:val="00F4186F"/>
    <w:rsid w:val="00F41DE4"/>
    <w:rsid w:val="00F5326E"/>
    <w:rsid w:val="00F94F18"/>
    <w:rsid w:val="00FA10FF"/>
    <w:rsid w:val="00FA38FF"/>
    <w:rsid w:val="00FA5DB4"/>
    <w:rsid w:val="00FB7C7F"/>
    <w:rsid w:val="00FC4A7C"/>
    <w:rsid w:val="00FD2954"/>
    <w:rsid w:val="00FD3DA6"/>
    <w:rsid w:val="00FF736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31F"/>
  <w15:docId w15:val="{F0537338-587D-4E60-B66D-C61EFDB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E1B"/>
    <w:pPr>
      <w:ind w:left="436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34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16"/>
    <w:rPr>
      <w:b/>
      <w:bCs/>
      <w:lang w:eastAsia="en-US"/>
    </w:rPr>
  </w:style>
  <w:style w:type="paragraph" w:styleId="Poprawka">
    <w:name w:val="Revision"/>
    <w:hidden/>
    <w:uiPriority w:val="99"/>
    <w:semiHidden/>
    <w:rsid w:val="007257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E008-D549-4BF8-83C1-0D029FDD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29</Pages>
  <Words>5691</Words>
  <Characters>34151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Toruniu</Company>
  <LinksUpToDate>false</LinksUpToDate>
  <CharactersWithSpaces>39763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Lutkiewicz</dc:creator>
  <cp:lastModifiedBy>Tomasz Lutkiewicz</cp:lastModifiedBy>
  <cp:revision>191</cp:revision>
  <cp:lastPrinted>2019-08-28T06:28:00Z</cp:lastPrinted>
  <dcterms:created xsi:type="dcterms:W3CDTF">2018-05-15T10:10:00Z</dcterms:created>
  <dcterms:modified xsi:type="dcterms:W3CDTF">2019-09-13T09:33:00Z</dcterms:modified>
</cp:coreProperties>
</file>