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AB76E0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e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 w:rsidR="00DA2697">
        <w:rPr>
          <w:rFonts w:ascii="Tahoma" w:hAnsi="Tahoma" w:cs="Tahoma"/>
          <w:sz w:val="20"/>
          <w:szCs w:val="20"/>
        </w:rPr>
        <w:t>CKU-DG</w:t>
      </w:r>
      <w:proofErr w:type="spellEnd"/>
      <w:r w:rsidR="00DA2697">
        <w:rPr>
          <w:rFonts w:ascii="Tahoma" w:hAnsi="Tahoma" w:cs="Tahoma"/>
          <w:sz w:val="20"/>
          <w:szCs w:val="20"/>
        </w:rPr>
        <w:t xml:space="preserve"> </w:t>
      </w:r>
      <w:r w:rsidR="005C182D">
        <w:rPr>
          <w:rFonts w:ascii="Tahoma" w:hAnsi="Tahoma" w:cs="Tahoma"/>
          <w:sz w:val="20"/>
          <w:szCs w:val="20"/>
        </w:rPr>
        <w:t>23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AB76E0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dla części </w:t>
      </w:r>
      <w:r w:rsidR="007A492E"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A30460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>CZĘŚĆ PIĄTA</w:t>
      </w:r>
      <w:bookmarkStart w:id="1" w:name="_GoBack"/>
      <w:bookmarkEnd w:id="1"/>
      <w:r w:rsidR="000F1B7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AB76E0">
        <w:rPr>
          <w:rFonts w:ascii="Tahoma" w:hAnsi="Tahoma" w:cs="Tahoma"/>
          <w:b/>
          <w:sz w:val="20"/>
          <w:szCs w:val="20"/>
          <w:u w:val="single"/>
          <w:lang w:eastAsia="pl-PL"/>
        </w:rPr>
        <w:t>operatora koparko-ładowarki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dla </w:t>
      </w:r>
      <w:r w:rsidR="00AB76E0">
        <w:rPr>
          <w:rFonts w:ascii="Tahoma" w:hAnsi="Tahoma" w:cs="Tahoma"/>
          <w:b/>
          <w:sz w:val="20"/>
          <w:szCs w:val="20"/>
          <w:u w:val="single"/>
          <w:lang w:eastAsia="pl-PL"/>
        </w:rPr>
        <w:t>10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1B7006">
        <w:rPr>
          <w:rFonts w:ascii="Tahoma" w:hAnsi="Tahoma" w:cs="Tahoma"/>
          <w:b/>
          <w:sz w:val="20"/>
          <w:szCs w:val="20"/>
          <w:u w:val="single"/>
          <w:lang w:eastAsia="pl-PL"/>
        </w:rPr>
        <w:t>Grudziądza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AB76E0">
        <w:rPr>
          <w:rFonts w:ascii="Tahoma" w:hAnsi="Tahoma" w:cs="Tahoma"/>
          <w:sz w:val="20"/>
          <w:szCs w:val="20"/>
        </w:rPr>
        <w:t>5 miesięcy od daty zawarcia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A5" w:rsidRDefault="00AD23A5" w:rsidP="001D0C0C">
      <w:pPr>
        <w:spacing w:after="0" w:line="240" w:lineRule="auto"/>
      </w:pPr>
      <w:r>
        <w:separator/>
      </w:r>
    </w:p>
  </w:endnote>
  <w:endnote w:type="continuationSeparator" w:id="0">
    <w:p w:rsidR="00AD23A5" w:rsidRDefault="00AD23A5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2B0892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2B0892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5C182D">
      <w:rPr>
        <w:rFonts w:ascii="Tahoma" w:hAnsi="Tahoma" w:cs="Tahoma"/>
        <w:b/>
        <w:bCs/>
        <w:noProof/>
        <w:sz w:val="18"/>
        <w:szCs w:val="18"/>
      </w:rPr>
      <w:t>3</w:t>
    </w:r>
    <w:r w:rsidR="002B0892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2B0892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2B0892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5C182D">
      <w:rPr>
        <w:rFonts w:ascii="Tahoma" w:hAnsi="Tahoma" w:cs="Tahoma"/>
        <w:b/>
        <w:bCs/>
        <w:noProof/>
        <w:sz w:val="18"/>
        <w:szCs w:val="18"/>
      </w:rPr>
      <w:t>3</w:t>
    </w:r>
    <w:r w:rsidR="002B0892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A5" w:rsidRDefault="00AD23A5" w:rsidP="001D0C0C">
      <w:pPr>
        <w:spacing w:after="0" w:line="240" w:lineRule="auto"/>
      </w:pPr>
      <w:r>
        <w:separator/>
      </w:r>
    </w:p>
  </w:footnote>
  <w:footnote w:type="continuationSeparator" w:id="0">
    <w:p w:rsidR="00AD23A5" w:rsidRDefault="00AD23A5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B7006"/>
    <w:rsid w:val="001C3D19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5746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0892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84131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182D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92E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2D7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6EE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07F67"/>
    <w:rsid w:val="00A10898"/>
    <w:rsid w:val="00A1298E"/>
    <w:rsid w:val="00A1301E"/>
    <w:rsid w:val="00A13361"/>
    <w:rsid w:val="00A23699"/>
    <w:rsid w:val="00A2682B"/>
    <w:rsid w:val="00A30460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B76E0"/>
    <w:rsid w:val="00AC0ADE"/>
    <w:rsid w:val="00AC72E1"/>
    <w:rsid w:val="00AC7EE2"/>
    <w:rsid w:val="00AD18E5"/>
    <w:rsid w:val="00AD23A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3303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C3E1F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BF28A-A283-4E8F-8CC3-DFF38996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2021-06-29T08:09:00Z</cp:lastPrinted>
  <dcterms:created xsi:type="dcterms:W3CDTF">2022-05-17T09:59:00Z</dcterms:created>
  <dcterms:modified xsi:type="dcterms:W3CDTF">2022-05-17T09:59:00Z</dcterms:modified>
</cp:coreProperties>
</file>